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6" w:rsidRPr="00F21EE8" w:rsidRDefault="00051206" w:rsidP="00051206">
      <w:pPr>
        <w:jc w:val="center"/>
        <w:rPr>
          <w:b/>
          <w:sz w:val="26"/>
        </w:rPr>
      </w:pPr>
      <w:smartTag w:uri="urn:schemas-microsoft-com:office:smarttags" w:element="place">
        <w:smartTag w:uri="urn:schemas-microsoft-com:office:smarttags" w:element="State">
          <w:r w:rsidRPr="00F21EE8">
            <w:rPr>
              <w:b/>
              <w:sz w:val="26"/>
            </w:rPr>
            <w:t>PENNSYLVANIA</w:t>
          </w:r>
        </w:smartTag>
      </w:smartTag>
      <w:r w:rsidRPr="00F21EE8">
        <w:rPr>
          <w:b/>
          <w:sz w:val="26"/>
        </w:rPr>
        <w:t xml:space="preserve"> PUBLIC UTILITY COMMISSION</w:t>
      </w:r>
    </w:p>
    <w:p w:rsidR="00051206" w:rsidRPr="00F21EE8" w:rsidRDefault="00395C05" w:rsidP="00051206">
      <w:pPr>
        <w:jc w:val="center"/>
        <w:rPr>
          <w:b/>
          <w:sz w:val="2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6"/>
            </w:rPr>
            <w:t>Harrisburg</w:t>
          </w:r>
        </w:smartTag>
        <w:r>
          <w:rPr>
            <w:b/>
            <w:sz w:val="26"/>
          </w:rPr>
          <w:t xml:space="preserve">, </w:t>
        </w:r>
        <w:smartTag w:uri="urn:schemas-microsoft-com:office:smarttags" w:element="State">
          <w:r>
            <w:rPr>
              <w:b/>
              <w:sz w:val="26"/>
            </w:rPr>
            <w:t>Pennsylvania</w:t>
          </w:r>
        </w:smartTag>
        <w:r w:rsidR="00051206" w:rsidRPr="00F21EE8">
          <w:rPr>
            <w:b/>
            <w:sz w:val="26"/>
          </w:rPr>
          <w:t xml:space="preserve">  </w:t>
        </w:r>
        <w:smartTag w:uri="urn:schemas-microsoft-com:office:smarttags" w:element="PostalCode">
          <w:r w:rsidR="00051206" w:rsidRPr="00F21EE8">
            <w:rPr>
              <w:b/>
              <w:sz w:val="26"/>
            </w:rPr>
            <w:t>17105-3265</w:t>
          </w:r>
        </w:smartTag>
      </w:smartTag>
    </w:p>
    <w:p w:rsidR="00051206" w:rsidRPr="00F21EE8" w:rsidRDefault="00051206" w:rsidP="00051206">
      <w:pPr>
        <w:jc w:val="right"/>
        <w:rPr>
          <w:b/>
          <w:sz w:val="26"/>
        </w:rPr>
      </w:pPr>
    </w:p>
    <w:tbl>
      <w:tblPr>
        <w:tblW w:w="9708" w:type="dxa"/>
        <w:tblLook w:val="01E0"/>
      </w:tblPr>
      <w:tblGrid>
        <w:gridCol w:w="4548"/>
        <w:gridCol w:w="240"/>
        <w:gridCol w:w="4920"/>
      </w:tblGrid>
      <w:tr w:rsidR="00C57CA4" w:rsidRPr="00ED0FD5" w:rsidTr="00ED0FD5">
        <w:tc>
          <w:tcPr>
            <w:tcW w:w="4548" w:type="dxa"/>
            <w:vMerge w:val="restart"/>
            <w:shd w:val="clear" w:color="auto" w:fill="auto"/>
          </w:tcPr>
          <w:p w:rsidR="00DF127D" w:rsidRDefault="00567A76" w:rsidP="00567A7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Pennsylvania Public Utility Commission </w:t>
            </w:r>
            <w:r w:rsidR="00F232F1">
              <w:rPr>
                <w:b/>
                <w:sz w:val="26"/>
              </w:rPr>
              <w:t xml:space="preserve">Law Bureau </w:t>
            </w:r>
            <w:r>
              <w:rPr>
                <w:b/>
                <w:sz w:val="26"/>
              </w:rPr>
              <w:t>Prosecutory</w:t>
            </w:r>
            <w:r w:rsidR="00F232F1">
              <w:rPr>
                <w:b/>
                <w:sz w:val="26"/>
              </w:rPr>
              <w:t xml:space="preserve"> Staff v. UGI Utilities, Inc. </w:t>
            </w:r>
          </w:p>
          <w:p w:rsidR="00567A76" w:rsidRPr="00ED0FD5" w:rsidRDefault="00567A76" w:rsidP="00567A7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ED0FD5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920" w:type="dxa"/>
          </w:tcPr>
          <w:p w:rsidR="00C57CA4" w:rsidRPr="00ED0FD5" w:rsidRDefault="00C57CA4" w:rsidP="00ED0FD5">
            <w:pPr>
              <w:ind w:right="-120"/>
              <w:rPr>
                <w:b/>
                <w:sz w:val="26"/>
              </w:rPr>
            </w:pPr>
            <w:r w:rsidRPr="00ED0FD5">
              <w:rPr>
                <w:b/>
                <w:sz w:val="26"/>
              </w:rPr>
              <w:t>P</w:t>
            </w:r>
            <w:r w:rsidR="00F232F1">
              <w:rPr>
                <w:b/>
                <w:sz w:val="26"/>
              </w:rPr>
              <w:t>ublic Meeting – January 14</w:t>
            </w:r>
            <w:r w:rsidR="00395C05" w:rsidRPr="00ED0FD5">
              <w:rPr>
                <w:b/>
                <w:sz w:val="26"/>
              </w:rPr>
              <w:t>, 20</w:t>
            </w:r>
            <w:r w:rsidR="00F232F1">
              <w:rPr>
                <w:b/>
                <w:sz w:val="26"/>
              </w:rPr>
              <w:t>10</w:t>
            </w:r>
          </w:p>
        </w:tc>
      </w:tr>
      <w:tr w:rsidR="00C57CA4" w:rsidRPr="00ED0FD5" w:rsidTr="00ED0FD5">
        <w:tc>
          <w:tcPr>
            <w:tcW w:w="4548" w:type="dxa"/>
            <w:vMerge/>
            <w:shd w:val="clear" w:color="auto" w:fill="auto"/>
          </w:tcPr>
          <w:p w:rsidR="00C57CA4" w:rsidRPr="00ED0FD5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ED0FD5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920" w:type="dxa"/>
          </w:tcPr>
          <w:p w:rsidR="00C57CA4" w:rsidRPr="00ED0FD5" w:rsidRDefault="00F232F1" w:rsidP="00ED0FD5">
            <w:pPr>
              <w:ind w:right="-120"/>
              <w:rPr>
                <w:b/>
                <w:sz w:val="26"/>
              </w:rPr>
            </w:pPr>
            <w:r>
              <w:rPr>
                <w:b/>
                <w:sz w:val="26"/>
              </w:rPr>
              <w:t>2031571</w:t>
            </w:r>
            <w:r w:rsidR="00567A76">
              <w:rPr>
                <w:b/>
                <w:sz w:val="26"/>
              </w:rPr>
              <w:t>-OSA</w:t>
            </w:r>
          </w:p>
        </w:tc>
      </w:tr>
      <w:tr w:rsidR="00C57CA4" w:rsidRPr="00ED0FD5" w:rsidTr="00ED0FD5">
        <w:tc>
          <w:tcPr>
            <w:tcW w:w="4548" w:type="dxa"/>
            <w:vMerge/>
            <w:shd w:val="clear" w:color="auto" w:fill="auto"/>
          </w:tcPr>
          <w:p w:rsidR="00C57CA4" w:rsidRPr="00ED0FD5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ED0FD5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920" w:type="dxa"/>
          </w:tcPr>
          <w:p w:rsidR="00C57CA4" w:rsidRPr="00ED0FD5" w:rsidRDefault="00024F25" w:rsidP="00ED0FD5">
            <w:pPr>
              <w:ind w:right="-120"/>
              <w:rPr>
                <w:b/>
                <w:sz w:val="26"/>
              </w:rPr>
            </w:pPr>
            <w:r w:rsidRPr="00ED0FD5">
              <w:rPr>
                <w:b/>
                <w:sz w:val="26"/>
              </w:rPr>
              <w:t>Docket No</w:t>
            </w:r>
            <w:r w:rsidR="0034543A" w:rsidRPr="00ED0FD5">
              <w:rPr>
                <w:b/>
                <w:sz w:val="26"/>
              </w:rPr>
              <w:t>.</w:t>
            </w:r>
            <w:r w:rsidR="00CD103D" w:rsidRPr="00ED0FD5">
              <w:rPr>
                <w:b/>
                <w:sz w:val="26"/>
              </w:rPr>
              <w:t xml:space="preserve"> </w:t>
            </w:r>
            <w:r w:rsidR="004059FB" w:rsidRPr="00ED0FD5">
              <w:rPr>
                <w:b/>
                <w:sz w:val="26"/>
              </w:rPr>
              <w:t>M-2009-</w:t>
            </w:r>
            <w:r w:rsidR="00F232F1">
              <w:rPr>
                <w:b/>
                <w:sz w:val="26"/>
              </w:rPr>
              <w:t>2031571</w:t>
            </w:r>
          </w:p>
        </w:tc>
      </w:tr>
      <w:tr w:rsidR="00C57CA4" w:rsidRPr="00ED0FD5" w:rsidTr="00ED0FD5">
        <w:trPr>
          <w:trHeight w:val="180"/>
        </w:trPr>
        <w:tc>
          <w:tcPr>
            <w:tcW w:w="4548" w:type="dxa"/>
            <w:vMerge/>
            <w:shd w:val="clear" w:color="auto" w:fill="auto"/>
          </w:tcPr>
          <w:p w:rsidR="00C57CA4" w:rsidRPr="00ED0FD5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ED0FD5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920" w:type="dxa"/>
          </w:tcPr>
          <w:p w:rsidR="007747A7" w:rsidRPr="00ED0FD5" w:rsidRDefault="007747A7" w:rsidP="00ED0FD5">
            <w:pPr>
              <w:ind w:right="-120"/>
              <w:rPr>
                <w:b/>
                <w:sz w:val="26"/>
              </w:rPr>
            </w:pPr>
          </w:p>
        </w:tc>
      </w:tr>
      <w:tr w:rsidR="007747A7" w:rsidRPr="00ED0FD5" w:rsidTr="00ED0FD5">
        <w:tc>
          <w:tcPr>
            <w:tcW w:w="4548" w:type="dxa"/>
            <w:shd w:val="clear" w:color="auto" w:fill="auto"/>
          </w:tcPr>
          <w:p w:rsidR="007747A7" w:rsidRPr="00ED0FD5" w:rsidRDefault="007747A7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7747A7" w:rsidRPr="00ED0FD5" w:rsidRDefault="007747A7" w:rsidP="00051206">
            <w:pPr>
              <w:rPr>
                <w:b/>
                <w:sz w:val="26"/>
              </w:rPr>
            </w:pPr>
          </w:p>
        </w:tc>
        <w:tc>
          <w:tcPr>
            <w:tcW w:w="4920" w:type="dxa"/>
          </w:tcPr>
          <w:p w:rsidR="007747A7" w:rsidRPr="00ED0FD5" w:rsidRDefault="007747A7" w:rsidP="00ED0FD5">
            <w:pPr>
              <w:ind w:right="-120"/>
              <w:rPr>
                <w:b/>
                <w:sz w:val="26"/>
              </w:rPr>
            </w:pPr>
          </w:p>
        </w:tc>
      </w:tr>
    </w:tbl>
    <w:p w:rsidR="00051206" w:rsidRPr="00F21EE8" w:rsidRDefault="00051206" w:rsidP="00D823F0">
      <w:pPr>
        <w:rPr>
          <w:b/>
          <w:sz w:val="26"/>
          <w:u w:val="single"/>
        </w:rPr>
      </w:pPr>
    </w:p>
    <w:p w:rsidR="00051206" w:rsidRDefault="00567A76" w:rsidP="00051206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DISSENT</w:t>
      </w:r>
      <w:r w:rsidR="00D16F8C">
        <w:rPr>
          <w:b/>
          <w:sz w:val="26"/>
          <w:u w:val="single"/>
        </w:rPr>
        <w:t xml:space="preserve"> </w:t>
      </w:r>
      <w:r w:rsidR="00115CAE">
        <w:rPr>
          <w:b/>
          <w:sz w:val="26"/>
          <w:u w:val="single"/>
        </w:rPr>
        <w:t xml:space="preserve">IN PART </w:t>
      </w:r>
      <w:r w:rsidR="00D16F8C">
        <w:rPr>
          <w:b/>
          <w:sz w:val="26"/>
          <w:u w:val="single"/>
        </w:rPr>
        <w:t>OF VICE CHAIRMAN</w:t>
      </w:r>
      <w:r w:rsidR="0034543A">
        <w:rPr>
          <w:b/>
          <w:sz w:val="26"/>
          <w:u w:val="single"/>
        </w:rPr>
        <w:t xml:space="preserve"> TYRONE J. CHRISTY</w:t>
      </w:r>
    </w:p>
    <w:p w:rsidR="004D58D7" w:rsidRDefault="004D58D7" w:rsidP="00051206">
      <w:pPr>
        <w:jc w:val="center"/>
        <w:rPr>
          <w:b/>
          <w:sz w:val="26"/>
          <w:u w:val="single"/>
        </w:rPr>
      </w:pPr>
    </w:p>
    <w:p w:rsidR="0056403D" w:rsidRDefault="009B3E12" w:rsidP="00341F9E">
      <w:r>
        <w:rPr>
          <w:b/>
        </w:rPr>
        <w:tab/>
      </w:r>
      <w:r w:rsidR="00027A34">
        <w:t>Today the C</w:t>
      </w:r>
      <w:r w:rsidR="00247265">
        <w:t>ommission</w:t>
      </w:r>
      <w:r w:rsidR="00027A34">
        <w:t xml:space="preserve"> </w:t>
      </w:r>
      <w:r w:rsidR="008F56E1">
        <w:t xml:space="preserve">is </w:t>
      </w:r>
      <w:r w:rsidR="00027A34">
        <w:t>consider</w:t>
      </w:r>
      <w:r w:rsidR="008F56E1">
        <w:t>ing</w:t>
      </w:r>
      <w:r w:rsidR="00027A34">
        <w:t xml:space="preserve"> the Joint Settlement Agreement (Settlement) filed on July 28, 2009, by the Commission’s Law Bureau Prosecutory Staff (LBPS) and UGI Utilities, Inc. (UGI)</w:t>
      </w:r>
      <w:r w:rsidR="008F56E1">
        <w:t xml:space="preserve">, as well as </w:t>
      </w:r>
      <w:r w:rsidR="00047080">
        <w:t>comments submitted</w:t>
      </w:r>
      <w:r w:rsidR="00DA6E8C">
        <w:t xml:space="preserve"> </w:t>
      </w:r>
      <w:r w:rsidR="00027A34">
        <w:t xml:space="preserve">by </w:t>
      </w:r>
      <w:r w:rsidR="00DA6E8C">
        <w:t>UGI and</w:t>
      </w:r>
      <w:r w:rsidR="000835E9">
        <w:t xml:space="preserve"> </w:t>
      </w:r>
      <w:r w:rsidR="00DA6E8C">
        <w:t>the Pennsylvania Publ</w:t>
      </w:r>
      <w:r w:rsidR="008F56E1">
        <w:t xml:space="preserve">ic Utility Law Project (PULP) in response to the Commission’s Tentative </w:t>
      </w:r>
      <w:r w:rsidR="001D623F">
        <w:t>Opinion and Or</w:t>
      </w:r>
      <w:r w:rsidR="002B4F31">
        <w:t>der of</w:t>
      </w:r>
      <w:r w:rsidR="008F56E1">
        <w:t xml:space="preserve"> October 1, 2009.  T</w:t>
      </w:r>
      <w:r w:rsidR="001D623F">
        <w:t>he Commission</w:t>
      </w:r>
      <w:r w:rsidR="008F56E1">
        <w:t xml:space="preserve">’s Tentative </w:t>
      </w:r>
      <w:r w:rsidR="002B4F31">
        <w:t xml:space="preserve">Opinion and </w:t>
      </w:r>
      <w:r w:rsidR="008F56E1">
        <w:t xml:space="preserve">Order </w:t>
      </w:r>
      <w:r w:rsidR="00115794">
        <w:t xml:space="preserve">modified the Settlement </w:t>
      </w:r>
      <w:r w:rsidR="008F56E1">
        <w:t xml:space="preserve">by </w:t>
      </w:r>
      <w:r w:rsidR="00B060D8">
        <w:t xml:space="preserve">proposing to require UGI to pay </w:t>
      </w:r>
      <w:r w:rsidR="008F56E1">
        <w:t xml:space="preserve">a civil penalty of </w:t>
      </w:r>
      <w:r w:rsidR="00115794">
        <w:t>$80,000</w:t>
      </w:r>
      <w:r w:rsidR="00B060D8">
        <w:t>, and an additional</w:t>
      </w:r>
      <w:r w:rsidR="002B4F31">
        <w:t xml:space="preserve"> </w:t>
      </w:r>
      <w:r w:rsidR="00115794">
        <w:t>$80,000 to UGI’s Operation Share Fuel Fund</w:t>
      </w:r>
      <w:r w:rsidR="005519A5">
        <w:t>.</w:t>
      </w:r>
      <w:r w:rsidR="00115794">
        <w:rPr>
          <w:rStyle w:val="FootnoteReference"/>
        </w:rPr>
        <w:footnoteReference w:id="1"/>
      </w:r>
      <w:r w:rsidR="002B4F31">
        <w:t xml:space="preserve"> </w:t>
      </w:r>
    </w:p>
    <w:p w:rsidR="00C410BE" w:rsidRDefault="00C410BE" w:rsidP="00341F9E"/>
    <w:p w:rsidR="00DE2DBA" w:rsidRDefault="00C410BE" w:rsidP="00080A0D">
      <w:r>
        <w:tab/>
        <w:t xml:space="preserve">The Settlement </w:t>
      </w:r>
      <w:r w:rsidR="00436289">
        <w:t>addresses</w:t>
      </w:r>
      <w:r w:rsidR="00F97ECE">
        <w:t xml:space="preserve"> an informal investigation initiated </w:t>
      </w:r>
      <w:r w:rsidR="005519A5">
        <w:t xml:space="preserve">by the LBPS into </w:t>
      </w:r>
      <w:r w:rsidR="007F6D87">
        <w:t>an explosion and fire that occurred on December 9, 2006, at 789 Mohawk Street in Allentown</w:t>
      </w:r>
      <w:r w:rsidR="00C133AF">
        <w:t>,</w:t>
      </w:r>
      <w:r w:rsidR="007F6D87">
        <w:t xml:space="preserve"> PA.  </w:t>
      </w:r>
      <w:r w:rsidR="00B12E0A">
        <w:t>T</w:t>
      </w:r>
      <w:r w:rsidR="0052229D">
        <w:t>he explosion occurred during</w:t>
      </w:r>
      <w:r w:rsidR="00B12E0A">
        <w:t xml:space="preserve"> </w:t>
      </w:r>
      <w:r w:rsidR="0052229D">
        <w:t xml:space="preserve">the course of an attempted meter removal by an individual working for a subcontractor of a contractor employed by UGI.  </w:t>
      </w:r>
      <w:r w:rsidR="0030377A">
        <w:t>The property at 789 Mohawk S</w:t>
      </w:r>
      <w:r w:rsidR="007F6D87">
        <w:t>treet</w:t>
      </w:r>
      <w:r w:rsidR="00120A4D">
        <w:t xml:space="preserve"> and three adjacent row homes</w:t>
      </w:r>
      <w:r w:rsidR="0030377A">
        <w:t xml:space="preserve"> were destroyed.</w:t>
      </w:r>
      <w:r w:rsidR="00080A0D">
        <w:t xml:space="preserve">  There was one minor injury.</w:t>
      </w:r>
    </w:p>
    <w:p w:rsidR="00DE2DBA" w:rsidRDefault="00DE2DBA" w:rsidP="00080A0D"/>
    <w:p w:rsidR="00FB7188" w:rsidRDefault="00DE2DBA" w:rsidP="00080A0D">
      <w:r>
        <w:tab/>
      </w:r>
      <w:r w:rsidR="00AC4B46">
        <w:t>The Commission</w:t>
      </w:r>
      <w:r w:rsidR="00431FCB">
        <w:t xml:space="preserve"> is declining</w:t>
      </w:r>
      <w:r w:rsidR="007C4933">
        <w:t xml:space="preserve"> to modify the total penalty amount </w:t>
      </w:r>
      <w:r w:rsidR="0016284E">
        <w:t xml:space="preserve">of $160,000 </w:t>
      </w:r>
      <w:r w:rsidR="007C4933">
        <w:t xml:space="preserve">as </w:t>
      </w:r>
      <w:r w:rsidR="00B060D8">
        <w:t>UGI and PULP have urged in their comments</w:t>
      </w:r>
      <w:r w:rsidR="00AC4B46">
        <w:t>.</w:t>
      </w:r>
      <w:r w:rsidR="00F47CAB">
        <w:rPr>
          <w:rStyle w:val="FootnoteReference"/>
        </w:rPr>
        <w:footnoteReference w:id="2"/>
      </w:r>
      <w:r w:rsidR="00AC4B46">
        <w:t xml:space="preserve">  I agree.  However, the majority has</w:t>
      </w:r>
      <w:r w:rsidR="00AE50D9">
        <w:t xml:space="preserve"> decided </w:t>
      </w:r>
      <w:r w:rsidR="0016284E">
        <w:t xml:space="preserve">to </w:t>
      </w:r>
      <w:r w:rsidR="00C75120">
        <w:t>direct</w:t>
      </w:r>
      <w:r w:rsidR="00AC4B46">
        <w:t xml:space="preserve"> the additional $80,000 </w:t>
      </w:r>
      <w:r w:rsidR="00AE450A">
        <w:t xml:space="preserve">to UGI’s Low Income Usage Reduction Program (LIURP), rather than </w:t>
      </w:r>
      <w:r w:rsidR="00C75120">
        <w:t>UGI’</w:t>
      </w:r>
      <w:r w:rsidR="006A6CC6">
        <w:t xml:space="preserve">s </w:t>
      </w:r>
      <w:r w:rsidR="00C61F49">
        <w:t>Operation S</w:t>
      </w:r>
      <w:r w:rsidR="00C75120">
        <w:t>hare Fuel Fund</w:t>
      </w:r>
      <w:r w:rsidR="002A35A7">
        <w:t xml:space="preserve">. </w:t>
      </w:r>
      <w:r w:rsidR="00C61F49">
        <w:t xml:space="preserve"> I</w:t>
      </w:r>
      <w:r w:rsidR="002A35A7">
        <w:t xml:space="preserve"> do not</w:t>
      </w:r>
      <w:r w:rsidR="00C61F49">
        <w:t xml:space="preserve"> agree with </w:t>
      </w:r>
      <w:r w:rsidR="00AC4B46">
        <w:t xml:space="preserve">this aspect of </w:t>
      </w:r>
      <w:r w:rsidR="00C61F49">
        <w:t>t</w:t>
      </w:r>
      <w:r w:rsidR="00AC4B46">
        <w:t>he majority’s decision</w:t>
      </w:r>
      <w:r w:rsidR="001450ED">
        <w:t>, nor do I</w:t>
      </w:r>
      <w:r w:rsidR="002A35A7">
        <w:t xml:space="preserve"> agree with PULP</w:t>
      </w:r>
      <w:r w:rsidR="00ED28F1">
        <w:t xml:space="preserve">’s position that </w:t>
      </w:r>
      <w:r w:rsidR="00C61F49">
        <w:t xml:space="preserve">the entire $160,000 </w:t>
      </w:r>
      <w:r w:rsidR="00ED28F1">
        <w:t xml:space="preserve">should be directed </w:t>
      </w:r>
      <w:r w:rsidR="00C61F49">
        <w:t xml:space="preserve">to </w:t>
      </w:r>
      <w:r w:rsidR="002A35A7">
        <w:t>LIURP</w:t>
      </w:r>
      <w:r w:rsidR="00ED28F1">
        <w:t>.  PULP argues that funds directed to UGI</w:t>
      </w:r>
      <w:r w:rsidR="000B6B85">
        <w:t xml:space="preserve">’s Operation Share Fund </w:t>
      </w:r>
      <w:r w:rsidR="00D957C4">
        <w:t xml:space="preserve">indirectly </w:t>
      </w:r>
      <w:r w:rsidR="000B6B85">
        <w:t>benefit</w:t>
      </w:r>
      <w:r w:rsidR="00ED28F1">
        <w:t xml:space="preserve"> UGI by reducing uncollectible expenses and arrearages.  PULP suggests that directing funds to LIURP is m</w:t>
      </w:r>
      <w:r w:rsidR="000B6B85">
        <w:t>ore punitive in nature and therefore more appropriate</w:t>
      </w:r>
      <w:r w:rsidR="00ED28F1">
        <w:t>.</w:t>
      </w:r>
      <w:r w:rsidR="000B6B85">
        <w:t xml:space="preserve"> </w:t>
      </w:r>
      <w:r w:rsidR="00ED28F1">
        <w:t xml:space="preserve"> I do not agree with </w:t>
      </w:r>
      <w:r w:rsidR="000B6B85">
        <w:t xml:space="preserve">PULP’s reasoning on this point, and </w:t>
      </w:r>
      <w:r w:rsidR="00B060D8">
        <w:t xml:space="preserve">believe </w:t>
      </w:r>
      <w:r w:rsidR="00ED28F1">
        <w:t xml:space="preserve">that UGI’s Operation Share Fund </w:t>
      </w:r>
      <w:r w:rsidR="00B060D8">
        <w:t xml:space="preserve">should </w:t>
      </w:r>
      <w:r w:rsidR="008374B7">
        <w:t>be the recipient of the funds</w:t>
      </w:r>
      <w:r w:rsidR="00ED28F1">
        <w:t>.</w:t>
      </w:r>
    </w:p>
    <w:p w:rsidR="008B1076" w:rsidRDefault="008B1076" w:rsidP="00080A0D"/>
    <w:p w:rsidR="008B1076" w:rsidRDefault="00D15B4E" w:rsidP="00080A0D">
      <w:r>
        <w:tab/>
        <w:t>T</w:t>
      </w:r>
      <w:r w:rsidR="000D0C6E">
        <w:t>he average LIURP expenditure</w:t>
      </w:r>
      <w:r w:rsidR="008B1076">
        <w:t xml:space="preserve"> to weatherize a home</w:t>
      </w:r>
      <w:r w:rsidR="00D931F1">
        <w:t xml:space="preserve"> in UGI’s service territory</w:t>
      </w:r>
      <w:r w:rsidR="008B1076">
        <w:t xml:space="preserve"> is about $2,437.</w:t>
      </w:r>
      <w:r w:rsidR="007831FB">
        <w:rPr>
          <w:rStyle w:val="FootnoteReference"/>
        </w:rPr>
        <w:footnoteReference w:id="3"/>
      </w:r>
      <w:r w:rsidR="00B130FC">
        <w:t xml:space="preserve">  </w:t>
      </w:r>
      <w:r w:rsidR="001D17D4">
        <w:t>Ba</w:t>
      </w:r>
      <w:r w:rsidR="00D63783">
        <w:t xml:space="preserve">sed upon this average, approximately </w:t>
      </w:r>
      <w:r w:rsidR="008374B7">
        <w:t>33 homes can</w:t>
      </w:r>
      <w:r w:rsidR="001D17D4">
        <w:t xml:space="preserve"> be weatherized for $80,000. </w:t>
      </w:r>
      <w:r w:rsidR="008374B7">
        <w:t xml:space="preserve"> </w:t>
      </w:r>
      <w:r w:rsidR="00D63783">
        <w:t xml:space="preserve">In contrast, </w:t>
      </w:r>
      <w:r w:rsidR="00B130FC">
        <w:t xml:space="preserve">UGI’s currently </w:t>
      </w:r>
      <w:r w:rsidR="00344E01">
        <w:t xml:space="preserve">approved universal service plan provides for a maximum </w:t>
      </w:r>
      <w:r w:rsidR="00EE4B6A">
        <w:t xml:space="preserve">Hardship </w:t>
      </w:r>
      <w:r w:rsidR="00EE4B6A">
        <w:lastRenderedPageBreak/>
        <w:t xml:space="preserve">Fund </w:t>
      </w:r>
      <w:r w:rsidR="00344E01">
        <w:t>grant of $300.</w:t>
      </w:r>
      <w:r w:rsidR="00CE6823">
        <w:rPr>
          <w:rStyle w:val="FootnoteReference"/>
        </w:rPr>
        <w:footnoteReference w:id="4"/>
      </w:r>
      <w:r w:rsidR="008374B7">
        <w:t xml:space="preserve">  Based upon a</w:t>
      </w:r>
      <w:r w:rsidR="001D17D4">
        <w:t xml:space="preserve"> maximum grant of $300, approximately 267 </w:t>
      </w:r>
      <w:r w:rsidR="0032788A">
        <w:t xml:space="preserve">customers </w:t>
      </w:r>
      <w:r w:rsidR="008F5272">
        <w:t xml:space="preserve">could </w:t>
      </w:r>
      <w:r w:rsidR="00076E98">
        <w:t xml:space="preserve">have </w:t>
      </w:r>
      <w:r w:rsidR="008F5272">
        <w:t>be</w:t>
      </w:r>
      <w:r w:rsidR="00076E98">
        <w:t>en</w:t>
      </w:r>
      <w:r w:rsidR="008F5272">
        <w:t xml:space="preserve"> helped</w:t>
      </w:r>
      <w:r w:rsidR="00D63783">
        <w:t xml:space="preserve"> if</w:t>
      </w:r>
      <w:r w:rsidR="008374B7">
        <w:t xml:space="preserve"> $80,000</w:t>
      </w:r>
      <w:r w:rsidR="00076E98">
        <w:t xml:space="preserve"> had been</w:t>
      </w:r>
      <w:r w:rsidR="00D63783">
        <w:t xml:space="preserve"> directed to the Operation Share Fuel Fund</w:t>
      </w:r>
      <w:r w:rsidR="008F5272">
        <w:t>.</w:t>
      </w:r>
      <w:r w:rsidR="00D63783">
        <w:t xml:space="preserve">  Given the hard winter we are experiencing in the midst of an economic recession, </w:t>
      </w:r>
      <w:r w:rsidR="008F5272">
        <w:t xml:space="preserve">I believe </w:t>
      </w:r>
      <w:r w:rsidR="00D63783">
        <w:t>it would</w:t>
      </w:r>
      <w:r w:rsidR="009A743C">
        <w:t xml:space="preserve"> </w:t>
      </w:r>
      <w:r w:rsidR="00076E98">
        <w:t xml:space="preserve">be </w:t>
      </w:r>
      <w:r w:rsidR="009A743C">
        <w:t xml:space="preserve">more appropriate to direct </w:t>
      </w:r>
      <w:r w:rsidR="00076E98">
        <w:t xml:space="preserve">the </w:t>
      </w:r>
      <w:r w:rsidR="009A743C">
        <w:t>funds to</w:t>
      </w:r>
      <w:r w:rsidR="008F5272">
        <w:t xml:space="preserve"> </w:t>
      </w:r>
      <w:r w:rsidR="009A743C">
        <w:t>UGI’s</w:t>
      </w:r>
      <w:r w:rsidR="008F5272">
        <w:t xml:space="preserve"> Operation </w:t>
      </w:r>
      <w:r w:rsidR="00076E98">
        <w:t>Share Fuel Fund in order to maintain service for low-income households</w:t>
      </w:r>
      <w:r>
        <w:t xml:space="preserve">.  While, I am not opposed to </w:t>
      </w:r>
      <w:r w:rsidR="00D957C4">
        <w:t xml:space="preserve">the </w:t>
      </w:r>
      <w:r>
        <w:t>weatherization of hom</w:t>
      </w:r>
      <w:r w:rsidR="00D957C4">
        <w:t>es, under the</w:t>
      </w:r>
      <w:r w:rsidR="00911726">
        <w:t>s</w:t>
      </w:r>
      <w:r w:rsidR="00D957C4">
        <w:t>e circum</w:t>
      </w:r>
      <w:r w:rsidR="00911726">
        <w:t>stance</w:t>
      </w:r>
      <w:r w:rsidR="00D957C4">
        <w:t>s</w:t>
      </w:r>
      <w:r>
        <w:t xml:space="preserve"> it </w:t>
      </w:r>
      <w:r w:rsidR="00D957C4">
        <w:t xml:space="preserve">would be a better use of the funds </w:t>
      </w:r>
      <w:r>
        <w:t>to forestall service terminations</w:t>
      </w:r>
      <w:r w:rsidR="009A743C">
        <w:t xml:space="preserve"> for those truly in need</w:t>
      </w:r>
      <w:r>
        <w:t xml:space="preserve">. </w:t>
      </w:r>
      <w:r w:rsidR="002F71C0">
        <w:t xml:space="preserve"> </w:t>
      </w:r>
    </w:p>
    <w:p w:rsidR="002A35A7" w:rsidRDefault="002A35A7" w:rsidP="00080A0D"/>
    <w:p w:rsidR="002A35A7" w:rsidRDefault="002A35A7" w:rsidP="002A35A7">
      <w:r>
        <w:tab/>
      </w:r>
      <w:r w:rsidR="00076E98">
        <w:t>In addition,</w:t>
      </w:r>
      <w:r w:rsidR="00D15B4E">
        <w:t xml:space="preserve"> </w:t>
      </w:r>
      <w:r w:rsidR="00DE00B7">
        <w:t>it should be noted that weatherization programs throughout Pennsylvania already have been supplemented by $252.8 million</w:t>
      </w:r>
      <w:r w:rsidR="00263BCD">
        <w:rPr>
          <w:rStyle w:val="FootnoteReference"/>
        </w:rPr>
        <w:footnoteReference w:id="5"/>
      </w:r>
      <w:r w:rsidR="00DE00B7">
        <w:t xml:space="preserve"> in American Recovery and Reinvestment Act Weatherization Assistance Program (ARRA WAP) funds administered by </w:t>
      </w:r>
      <w:r>
        <w:t>the Department of Community an</w:t>
      </w:r>
      <w:r w:rsidR="00DE00B7">
        <w:t>d Economic Development’s (DCED)</w:t>
      </w:r>
      <w:r>
        <w:t xml:space="preserve">.  Under ARRA WAP, weatherization services will be provided to UGI’s high-usage LIHEAP recipients over the next three years.  Thus, ARRA WAP </w:t>
      </w:r>
      <w:r w:rsidR="00DE00B7">
        <w:t xml:space="preserve">already </w:t>
      </w:r>
      <w:r>
        <w:t>is set to augment UGI’s LIURP p</w:t>
      </w:r>
      <w:r w:rsidR="008374B7">
        <w:t>rogram</w:t>
      </w:r>
      <w:r>
        <w:t xml:space="preserve">.  </w:t>
      </w:r>
    </w:p>
    <w:p w:rsidR="002A35A7" w:rsidRDefault="002A35A7" w:rsidP="00080A0D"/>
    <w:p w:rsidR="006F3E74" w:rsidRPr="00DE00B7" w:rsidRDefault="006F3E74" w:rsidP="00D878D1">
      <w:pPr>
        <w:ind w:firstLine="720"/>
      </w:pPr>
      <w:r w:rsidRPr="00DE00B7">
        <w:t>Based upon the f</w:t>
      </w:r>
      <w:r w:rsidR="0016284E" w:rsidRPr="00DE00B7">
        <w:t>oregoing I respectfully dissent</w:t>
      </w:r>
      <w:r w:rsidR="00D878D1" w:rsidRPr="00DE00B7">
        <w:t xml:space="preserve"> from the majority’s decision to </w:t>
      </w:r>
      <w:r w:rsidR="009E5B95">
        <w:t>direct $80,000 to UGI’s LIURP program, and to impose a civil penalty of $80,000 on UGI that will be paid to the General Fund.  I believe that the Commission should have directed that the entire amount of $160,000 be directed to UGI’s Operation Share Fuel Fund</w:t>
      </w:r>
      <w:r w:rsidR="002B4F31">
        <w:t>.  This would assisted over 530 low-income households in UGI’s service territory maintain their service this winter.</w:t>
      </w:r>
    </w:p>
    <w:p w:rsidR="007747A7" w:rsidRDefault="007747A7" w:rsidP="002B4F31"/>
    <w:p w:rsidR="002B4F31" w:rsidRPr="00F21EE8" w:rsidRDefault="002B4F31" w:rsidP="002B4F31">
      <w:pPr>
        <w:rPr>
          <w:b/>
          <w:sz w:val="26"/>
          <w:u w:val="single"/>
        </w:rPr>
      </w:pPr>
    </w:p>
    <w:p w:rsidR="00457DFF" w:rsidRDefault="00457DFF" w:rsidP="00D16F8C"/>
    <w:p w:rsidR="0006501F" w:rsidRDefault="0006501F" w:rsidP="0006501F">
      <w:pPr>
        <w:rPr>
          <w:b/>
        </w:rPr>
      </w:pPr>
      <w:r>
        <w:t>__________________________</w:t>
      </w:r>
      <w:r>
        <w:tab/>
      </w:r>
      <w:r>
        <w:tab/>
      </w:r>
      <w:r w:rsidR="004C6CF0" w:rsidRPr="00F21EE8">
        <w:rPr>
          <w:b/>
        </w:rPr>
        <w:t>_____</w:t>
      </w:r>
      <w:r>
        <w:rPr>
          <w:b/>
        </w:rPr>
        <w:t>____________________________</w:t>
      </w:r>
      <w:r w:rsidR="006B1001">
        <w:rPr>
          <w:b/>
        </w:rPr>
        <w:t>_____</w:t>
      </w:r>
    </w:p>
    <w:p w:rsidR="004C6CF0" w:rsidRPr="00901D9D" w:rsidRDefault="00F21EE8">
      <w:pPr>
        <w:rPr>
          <w:b/>
        </w:rPr>
      </w:pPr>
      <w:r w:rsidRPr="00F21EE8">
        <w:rPr>
          <w:b/>
        </w:rPr>
        <w:t>DATE</w:t>
      </w:r>
      <w:r w:rsidRPr="00F21EE8">
        <w:rPr>
          <w:b/>
        </w:rPr>
        <w:tab/>
      </w:r>
      <w:r w:rsidRPr="00F21EE8">
        <w:rPr>
          <w:b/>
        </w:rPr>
        <w:tab/>
      </w:r>
      <w:r w:rsidRPr="00F21EE8">
        <w:rPr>
          <w:b/>
        </w:rPr>
        <w:tab/>
      </w:r>
      <w:r w:rsidRPr="00F21EE8">
        <w:rPr>
          <w:b/>
        </w:rPr>
        <w:tab/>
      </w:r>
      <w:r w:rsidRPr="00F21EE8">
        <w:rPr>
          <w:b/>
        </w:rPr>
        <w:tab/>
      </w:r>
      <w:r w:rsidRPr="00F21EE8">
        <w:rPr>
          <w:b/>
        </w:rPr>
        <w:tab/>
      </w:r>
      <w:r w:rsidR="0006501F">
        <w:rPr>
          <w:b/>
        </w:rPr>
        <w:t xml:space="preserve">TYRONE J. CHRISTY, </w:t>
      </w:r>
      <w:r w:rsidR="00FF5B01">
        <w:rPr>
          <w:b/>
        </w:rPr>
        <w:t>VICE CHAIRMAN</w:t>
      </w:r>
    </w:p>
    <w:sectPr w:rsidR="004C6CF0" w:rsidRPr="00901D9D" w:rsidSect="00E0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17" w:rsidRDefault="004F7417">
      <w:r>
        <w:separator/>
      </w:r>
    </w:p>
  </w:endnote>
  <w:endnote w:type="continuationSeparator" w:id="0">
    <w:p w:rsidR="004F7417" w:rsidRDefault="004F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17" w:rsidRDefault="004F7417">
      <w:r>
        <w:separator/>
      </w:r>
    </w:p>
  </w:footnote>
  <w:footnote w:type="continuationSeparator" w:id="0">
    <w:p w:rsidR="004F7417" w:rsidRDefault="004F7417">
      <w:r>
        <w:continuationSeparator/>
      </w:r>
    </w:p>
  </w:footnote>
  <w:footnote w:id="1">
    <w:p w:rsidR="00115794" w:rsidRDefault="00115794" w:rsidP="00115794">
      <w:pPr>
        <w:pStyle w:val="FootnoteText"/>
      </w:pPr>
      <w:r>
        <w:rPr>
          <w:rStyle w:val="FootnoteReference"/>
        </w:rPr>
        <w:footnoteRef/>
      </w:r>
      <w:r>
        <w:t xml:space="preserve"> Operation Share Fuel Fund is UGI’s Hardship Fund.</w:t>
      </w:r>
    </w:p>
  </w:footnote>
  <w:footnote w:id="2">
    <w:p w:rsidR="00F47CAB" w:rsidRDefault="00F47CAB">
      <w:pPr>
        <w:pStyle w:val="FootnoteText"/>
      </w:pPr>
      <w:r>
        <w:rPr>
          <w:rStyle w:val="FootnoteReference"/>
        </w:rPr>
        <w:footnoteRef/>
      </w:r>
      <w:r>
        <w:t xml:space="preserve"> UGI </w:t>
      </w:r>
      <w:r w:rsidR="00431FCB">
        <w:t xml:space="preserve">opposes the additional penalty, and </w:t>
      </w:r>
      <w:r>
        <w:t>asserts that the Commission’s modific</w:t>
      </w:r>
      <w:r w:rsidR="00431FCB">
        <w:t xml:space="preserve">ation of the Settlement is </w:t>
      </w:r>
      <w:r>
        <w:t xml:space="preserve">likely to </w:t>
      </w:r>
      <w:r w:rsidR="00A05270">
        <w:t>discourage the settlement of future disputes with UGI and other utilities.  PULP contends that the Commission would be well within its discretion to impose a civil penalty of approximately $370,</w:t>
      </w:r>
      <w:r w:rsidR="009B4851">
        <w:t>0</w:t>
      </w:r>
      <w:r w:rsidR="00AC4B46">
        <w:t xml:space="preserve">00, and </w:t>
      </w:r>
      <w:r w:rsidR="00D90E7D">
        <w:t>urges the Commission to assess a penalty greater than $160,000.</w:t>
      </w:r>
    </w:p>
  </w:footnote>
  <w:footnote w:id="3">
    <w:p w:rsidR="007831FB" w:rsidRDefault="007831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F6A5C">
        <w:t>Sour</w:t>
      </w:r>
      <w:r w:rsidR="000B6B85">
        <w:t xml:space="preserve">ce: </w:t>
      </w:r>
      <w:r w:rsidR="00CA3D42">
        <w:t>Pennsylvania Public U</w:t>
      </w:r>
      <w:r w:rsidR="00FF6A5C">
        <w:t xml:space="preserve">tility </w:t>
      </w:r>
      <w:r w:rsidR="00CA3D42">
        <w:t xml:space="preserve">Commission Bureau of </w:t>
      </w:r>
      <w:r w:rsidR="00EF3AE1">
        <w:t>Consumer Services</w:t>
      </w:r>
      <w:r w:rsidR="00D63783">
        <w:t>’</w:t>
      </w:r>
      <w:r w:rsidR="00EF3AE1">
        <w:t xml:space="preserve"> </w:t>
      </w:r>
      <w:r w:rsidR="00B130FC">
        <w:rPr>
          <w:i/>
        </w:rPr>
        <w:t>Report on 2008</w:t>
      </w:r>
      <w:r w:rsidR="00EF3AE1">
        <w:rPr>
          <w:i/>
        </w:rPr>
        <w:t xml:space="preserve"> Universal Service Programs Collections Performance of the Penn</w:t>
      </w:r>
      <w:r w:rsidR="000B6B85">
        <w:rPr>
          <w:i/>
        </w:rPr>
        <w:t>sylvania Electric Distribution C</w:t>
      </w:r>
      <w:r w:rsidR="00EF3AE1">
        <w:rPr>
          <w:i/>
        </w:rPr>
        <w:t>ompanies</w:t>
      </w:r>
      <w:r w:rsidR="00D63783">
        <w:rPr>
          <w:i/>
        </w:rPr>
        <w:t xml:space="preserve"> </w:t>
      </w:r>
      <w:r w:rsidR="00EF3AE1">
        <w:rPr>
          <w:i/>
        </w:rPr>
        <w:t xml:space="preserve">&amp; Natural </w:t>
      </w:r>
      <w:r w:rsidR="000B6B85">
        <w:rPr>
          <w:i/>
        </w:rPr>
        <w:t>Gas D</w:t>
      </w:r>
      <w:r w:rsidR="00B130FC">
        <w:rPr>
          <w:i/>
        </w:rPr>
        <w:t>istribution Companies</w:t>
      </w:r>
      <w:r w:rsidR="000B6B85">
        <w:t xml:space="preserve"> at 35.</w:t>
      </w:r>
    </w:p>
  </w:footnote>
  <w:footnote w:id="4">
    <w:p w:rsidR="00CE6823" w:rsidRDefault="00CE6823">
      <w:pPr>
        <w:pStyle w:val="FootnoteText"/>
      </w:pPr>
      <w:r>
        <w:rPr>
          <w:rStyle w:val="FootnoteReference"/>
        </w:rPr>
        <w:footnoteRef/>
      </w:r>
      <w:r>
        <w:t xml:space="preserve"> UGI Utilities, Inc.-Gas Division Universal Service Plan July 2, 2007, for 2008 </w:t>
      </w:r>
      <w:r w:rsidR="00713684">
        <w:t>through 2010, p.10.</w:t>
      </w:r>
    </w:p>
  </w:footnote>
  <w:footnote w:id="5">
    <w:p w:rsidR="00263BCD" w:rsidRDefault="00263BCD">
      <w:pPr>
        <w:pStyle w:val="FootnoteText"/>
      </w:pPr>
      <w:r>
        <w:rPr>
          <w:rStyle w:val="FootnoteReference"/>
        </w:rPr>
        <w:footnoteRef/>
      </w:r>
      <w:r w:rsidR="008361A0">
        <w:t xml:space="preserve"> Pennsylvania ARRA</w:t>
      </w:r>
      <w:r>
        <w:t xml:space="preserve"> </w:t>
      </w:r>
      <w:r w:rsidR="00695C02">
        <w:t>Weatherization State</w:t>
      </w:r>
      <w:r>
        <w:t xml:space="preserve"> Plan, p1.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589"/>
    <w:multiLevelType w:val="hybridMultilevel"/>
    <w:tmpl w:val="2FCAB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9322F"/>
    <w:multiLevelType w:val="hybridMultilevel"/>
    <w:tmpl w:val="6F7ED5C6"/>
    <w:lvl w:ilvl="0" w:tplc="533E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91E1F"/>
    <w:multiLevelType w:val="hybridMultilevel"/>
    <w:tmpl w:val="4302194E"/>
    <w:lvl w:ilvl="0" w:tplc="5302D62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DC3525"/>
    <w:multiLevelType w:val="hybridMultilevel"/>
    <w:tmpl w:val="5EA0761A"/>
    <w:lvl w:ilvl="0" w:tplc="0A94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6"/>
    <w:rsid w:val="00001025"/>
    <w:rsid w:val="000018D6"/>
    <w:rsid w:val="00003CEB"/>
    <w:rsid w:val="00004079"/>
    <w:rsid w:val="0000532E"/>
    <w:rsid w:val="00005460"/>
    <w:rsid w:val="000057DA"/>
    <w:rsid w:val="00005EC7"/>
    <w:rsid w:val="00007BF9"/>
    <w:rsid w:val="00010329"/>
    <w:rsid w:val="0001111D"/>
    <w:rsid w:val="00011948"/>
    <w:rsid w:val="00011E05"/>
    <w:rsid w:val="00011EB3"/>
    <w:rsid w:val="000120DC"/>
    <w:rsid w:val="00012A67"/>
    <w:rsid w:val="00013920"/>
    <w:rsid w:val="000158DA"/>
    <w:rsid w:val="00016E80"/>
    <w:rsid w:val="00016F16"/>
    <w:rsid w:val="0001715D"/>
    <w:rsid w:val="0002197E"/>
    <w:rsid w:val="00021E4A"/>
    <w:rsid w:val="0002247E"/>
    <w:rsid w:val="000236C0"/>
    <w:rsid w:val="000240E2"/>
    <w:rsid w:val="00024164"/>
    <w:rsid w:val="00024628"/>
    <w:rsid w:val="00024F25"/>
    <w:rsid w:val="00025396"/>
    <w:rsid w:val="00025568"/>
    <w:rsid w:val="00026A30"/>
    <w:rsid w:val="00027A34"/>
    <w:rsid w:val="00030232"/>
    <w:rsid w:val="000304D7"/>
    <w:rsid w:val="0003064A"/>
    <w:rsid w:val="000308D7"/>
    <w:rsid w:val="00031B4B"/>
    <w:rsid w:val="000324C1"/>
    <w:rsid w:val="00033F4C"/>
    <w:rsid w:val="000405B7"/>
    <w:rsid w:val="00040849"/>
    <w:rsid w:val="0004149F"/>
    <w:rsid w:val="0004213D"/>
    <w:rsid w:val="00043388"/>
    <w:rsid w:val="0004344B"/>
    <w:rsid w:val="00045D4C"/>
    <w:rsid w:val="00046FBB"/>
    <w:rsid w:val="00047080"/>
    <w:rsid w:val="00047548"/>
    <w:rsid w:val="00047729"/>
    <w:rsid w:val="00047C9A"/>
    <w:rsid w:val="000507F1"/>
    <w:rsid w:val="00051206"/>
    <w:rsid w:val="0005167D"/>
    <w:rsid w:val="0005318D"/>
    <w:rsid w:val="00055A5D"/>
    <w:rsid w:val="000565D3"/>
    <w:rsid w:val="0005674B"/>
    <w:rsid w:val="000612A9"/>
    <w:rsid w:val="00061858"/>
    <w:rsid w:val="000619AA"/>
    <w:rsid w:val="00062462"/>
    <w:rsid w:val="00062929"/>
    <w:rsid w:val="00062FC8"/>
    <w:rsid w:val="0006337B"/>
    <w:rsid w:val="00064BA6"/>
    <w:rsid w:val="0006501F"/>
    <w:rsid w:val="00067ABD"/>
    <w:rsid w:val="00067FBC"/>
    <w:rsid w:val="0007008E"/>
    <w:rsid w:val="000702F7"/>
    <w:rsid w:val="000736BD"/>
    <w:rsid w:val="00073902"/>
    <w:rsid w:val="0007499D"/>
    <w:rsid w:val="00074C35"/>
    <w:rsid w:val="000761BE"/>
    <w:rsid w:val="000769D2"/>
    <w:rsid w:val="000769E6"/>
    <w:rsid w:val="00076E98"/>
    <w:rsid w:val="000779F6"/>
    <w:rsid w:val="00077BB6"/>
    <w:rsid w:val="00080A0D"/>
    <w:rsid w:val="0008144F"/>
    <w:rsid w:val="0008214E"/>
    <w:rsid w:val="000835E9"/>
    <w:rsid w:val="000850A6"/>
    <w:rsid w:val="000864A2"/>
    <w:rsid w:val="00087552"/>
    <w:rsid w:val="00090B81"/>
    <w:rsid w:val="00091F2E"/>
    <w:rsid w:val="00091F74"/>
    <w:rsid w:val="000925F0"/>
    <w:rsid w:val="00093952"/>
    <w:rsid w:val="000949BF"/>
    <w:rsid w:val="00094DFC"/>
    <w:rsid w:val="00097453"/>
    <w:rsid w:val="000979E2"/>
    <w:rsid w:val="000A1C52"/>
    <w:rsid w:val="000A28E2"/>
    <w:rsid w:val="000A2F0B"/>
    <w:rsid w:val="000A3669"/>
    <w:rsid w:val="000A4A20"/>
    <w:rsid w:val="000A507C"/>
    <w:rsid w:val="000B013F"/>
    <w:rsid w:val="000B10A8"/>
    <w:rsid w:val="000B21B7"/>
    <w:rsid w:val="000B254F"/>
    <w:rsid w:val="000B262E"/>
    <w:rsid w:val="000B2A73"/>
    <w:rsid w:val="000B3311"/>
    <w:rsid w:val="000B3972"/>
    <w:rsid w:val="000B3B8C"/>
    <w:rsid w:val="000B5A53"/>
    <w:rsid w:val="000B6B85"/>
    <w:rsid w:val="000B6DF2"/>
    <w:rsid w:val="000B700C"/>
    <w:rsid w:val="000B7A55"/>
    <w:rsid w:val="000C01B8"/>
    <w:rsid w:val="000C0705"/>
    <w:rsid w:val="000C2E44"/>
    <w:rsid w:val="000C3534"/>
    <w:rsid w:val="000C3CA7"/>
    <w:rsid w:val="000C3DB2"/>
    <w:rsid w:val="000C3FAE"/>
    <w:rsid w:val="000C46BF"/>
    <w:rsid w:val="000C4DFC"/>
    <w:rsid w:val="000C56B2"/>
    <w:rsid w:val="000C6431"/>
    <w:rsid w:val="000D012F"/>
    <w:rsid w:val="000D06C3"/>
    <w:rsid w:val="000D0C6E"/>
    <w:rsid w:val="000D2AFD"/>
    <w:rsid w:val="000D4BEC"/>
    <w:rsid w:val="000D4DDF"/>
    <w:rsid w:val="000E03E1"/>
    <w:rsid w:val="000E0BA8"/>
    <w:rsid w:val="000E1A5E"/>
    <w:rsid w:val="000E1D49"/>
    <w:rsid w:val="000E2A74"/>
    <w:rsid w:val="000E2ECF"/>
    <w:rsid w:val="000E354D"/>
    <w:rsid w:val="000E4828"/>
    <w:rsid w:val="000E5889"/>
    <w:rsid w:val="000E67EC"/>
    <w:rsid w:val="000E680D"/>
    <w:rsid w:val="000E6C1B"/>
    <w:rsid w:val="000F048B"/>
    <w:rsid w:val="000F0DF3"/>
    <w:rsid w:val="000F0ECD"/>
    <w:rsid w:val="000F187C"/>
    <w:rsid w:val="000F1DC6"/>
    <w:rsid w:val="000F2396"/>
    <w:rsid w:val="000F54C7"/>
    <w:rsid w:val="000F5AD3"/>
    <w:rsid w:val="000F65C9"/>
    <w:rsid w:val="00100C8D"/>
    <w:rsid w:val="00102BCB"/>
    <w:rsid w:val="00103BF2"/>
    <w:rsid w:val="00104442"/>
    <w:rsid w:val="00105368"/>
    <w:rsid w:val="0010649F"/>
    <w:rsid w:val="001066BD"/>
    <w:rsid w:val="00110A24"/>
    <w:rsid w:val="00110B73"/>
    <w:rsid w:val="001113BD"/>
    <w:rsid w:val="00111584"/>
    <w:rsid w:val="00111A1C"/>
    <w:rsid w:val="00111B80"/>
    <w:rsid w:val="00112A8C"/>
    <w:rsid w:val="00113D84"/>
    <w:rsid w:val="0011533E"/>
    <w:rsid w:val="00115794"/>
    <w:rsid w:val="00115CAE"/>
    <w:rsid w:val="00116246"/>
    <w:rsid w:val="00116360"/>
    <w:rsid w:val="001166ED"/>
    <w:rsid w:val="00116DCE"/>
    <w:rsid w:val="001179DC"/>
    <w:rsid w:val="00120A4D"/>
    <w:rsid w:val="001215BB"/>
    <w:rsid w:val="0012250B"/>
    <w:rsid w:val="00123EAE"/>
    <w:rsid w:val="00124234"/>
    <w:rsid w:val="001251BC"/>
    <w:rsid w:val="00125409"/>
    <w:rsid w:val="00125768"/>
    <w:rsid w:val="00126170"/>
    <w:rsid w:val="00126322"/>
    <w:rsid w:val="00126BFC"/>
    <w:rsid w:val="0012765D"/>
    <w:rsid w:val="00127E97"/>
    <w:rsid w:val="00130008"/>
    <w:rsid w:val="001305C9"/>
    <w:rsid w:val="00130AB4"/>
    <w:rsid w:val="00130E58"/>
    <w:rsid w:val="0013127B"/>
    <w:rsid w:val="001313C1"/>
    <w:rsid w:val="001314B9"/>
    <w:rsid w:val="001315D5"/>
    <w:rsid w:val="00132223"/>
    <w:rsid w:val="0013393F"/>
    <w:rsid w:val="00133E0B"/>
    <w:rsid w:val="001344F2"/>
    <w:rsid w:val="001346E7"/>
    <w:rsid w:val="00136EF4"/>
    <w:rsid w:val="0014030B"/>
    <w:rsid w:val="00140EF3"/>
    <w:rsid w:val="00141947"/>
    <w:rsid w:val="001421CA"/>
    <w:rsid w:val="0014223D"/>
    <w:rsid w:val="00143EC2"/>
    <w:rsid w:val="00144C22"/>
    <w:rsid w:val="00144E72"/>
    <w:rsid w:val="001450ED"/>
    <w:rsid w:val="00145272"/>
    <w:rsid w:val="00145978"/>
    <w:rsid w:val="00145B99"/>
    <w:rsid w:val="00147896"/>
    <w:rsid w:val="00152076"/>
    <w:rsid w:val="001529E2"/>
    <w:rsid w:val="00153908"/>
    <w:rsid w:val="00153D53"/>
    <w:rsid w:val="00154148"/>
    <w:rsid w:val="00154F58"/>
    <w:rsid w:val="001551B2"/>
    <w:rsid w:val="00156568"/>
    <w:rsid w:val="00156CD2"/>
    <w:rsid w:val="00156D60"/>
    <w:rsid w:val="00156E04"/>
    <w:rsid w:val="001602F1"/>
    <w:rsid w:val="00161051"/>
    <w:rsid w:val="00161BD8"/>
    <w:rsid w:val="0016284E"/>
    <w:rsid w:val="001629D2"/>
    <w:rsid w:val="001630AF"/>
    <w:rsid w:val="00163C66"/>
    <w:rsid w:val="0016462C"/>
    <w:rsid w:val="00164AE5"/>
    <w:rsid w:val="00165646"/>
    <w:rsid w:val="00165E49"/>
    <w:rsid w:val="001660F4"/>
    <w:rsid w:val="00167833"/>
    <w:rsid w:val="001711EF"/>
    <w:rsid w:val="00172046"/>
    <w:rsid w:val="00172416"/>
    <w:rsid w:val="001724D5"/>
    <w:rsid w:val="0017275B"/>
    <w:rsid w:val="00172B7F"/>
    <w:rsid w:val="00174854"/>
    <w:rsid w:val="00174CF9"/>
    <w:rsid w:val="00175F48"/>
    <w:rsid w:val="0017664D"/>
    <w:rsid w:val="00176DFE"/>
    <w:rsid w:val="00180791"/>
    <w:rsid w:val="00181E8C"/>
    <w:rsid w:val="00182052"/>
    <w:rsid w:val="00182259"/>
    <w:rsid w:val="001822BA"/>
    <w:rsid w:val="001828D5"/>
    <w:rsid w:val="00185B90"/>
    <w:rsid w:val="00186992"/>
    <w:rsid w:val="0018712C"/>
    <w:rsid w:val="00190962"/>
    <w:rsid w:val="001910F0"/>
    <w:rsid w:val="00192D46"/>
    <w:rsid w:val="00193DEC"/>
    <w:rsid w:val="001948B3"/>
    <w:rsid w:val="0019585C"/>
    <w:rsid w:val="00195FB9"/>
    <w:rsid w:val="00196A79"/>
    <w:rsid w:val="00196BC4"/>
    <w:rsid w:val="00196FCE"/>
    <w:rsid w:val="001973E2"/>
    <w:rsid w:val="00197767"/>
    <w:rsid w:val="00197FDC"/>
    <w:rsid w:val="001A0B97"/>
    <w:rsid w:val="001A0F52"/>
    <w:rsid w:val="001A13F9"/>
    <w:rsid w:val="001A1A05"/>
    <w:rsid w:val="001A2B01"/>
    <w:rsid w:val="001A3200"/>
    <w:rsid w:val="001A3CEB"/>
    <w:rsid w:val="001A4307"/>
    <w:rsid w:val="001A4592"/>
    <w:rsid w:val="001A5641"/>
    <w:rsid w:val="001A7383"/>
    <w:rsid w:val="001A77C7"/>
    <w:rsid w:val="001A7A65"/>
    <w:rsid w:val="001A7D92"/>
    <w:rsid w:val="001B38ED"/>
    <w:rsid w:val="001B632C"/>
    <w:rsid w:val="001B6BE1"/>
    <w:rsid w:val="001C02EC"/>
    <w:rsid w:val="001C07F7"/>
    <w:rsid w:val="001C2729"/>
    <w:rsid w:val="001C32C1"/>
    <w:rsid w:val="001C3650"/>
    <w:rsid w:val="001C6D12"/>
    <w:rsid w:val="001C7B9F"/>
    <w:rsid w:val="001D049E"/>
    <w:rsid w:val="001D0F9A"/>
    <w:rsid w:val="001D1345"/>
    <w:rsid w:val="001D17D4"/>
    <w:rsid w:val="001D3B43"/>
    <w:rsid w:val="001D5239"/>
    <w:rsid w:val="001D6026"/>
    <w:rsid w:val="001D623F"/>
    <w:rsid w:val="001D69EC"/>
    <w:rsid w:val="001E132C"/>
    <w:rsid w:val="001E1B26"/>
    <w:rsid w:val="001E399A"/>
    <w:rsid w:val="001E43C8"/>
    <w:rsid w:val="001E4838"/>
    <w:rsid w:val="001E5171"/>
    <w:rsid w:val="001E5403"/>
    <w:rsid w:val="001E55BC"/>
    <w:rsid w:val="001E5785"/>
    <w:rsid w:val="001E682B"/>
    <w:rsid w:val="001E7B7B"/>
    <w:rsid w:val="001F49FE"/>
    <w:rsid w:val="001F57F5"/>
    <w:rsid w:val="001F5FD7"/>
    <w:rsid w:val="001F61BF"/>
    <w:rsid w:val="001F7DE2"/>
    <w:rsid w:val="00200D2E"/>
    <w:rsid w:val="00201464"/>
    <w:rsid w:val="002015A1"/>
    <w:rsid w:val="002026B8"/>
    <w:rsid w:val="002027B2"/>
    <w:rsid w:val="00202BEC"/>
    <w:rsid w:val="002045E2"/>
    <w:rsid w:val="002051D4"/>
    <w:rsid w:val="00205451"/>
    <w:rsid w:val="00206C25"/>
    <w:rsid w:val="002119D0"/>
    <w:rsid w:val="00211E62"/>
    <w:rsid w:val="00212E6E"/>
    <w:rsid w:val="002145E7"/>
    <w:rsid w:val="0021490E"/>
    <w:rsid w:val="00214CE2"/>
    <w:rsid w:val="00216C39"/>
    <w:rsid w:val="00217EF0"/>
    <w:rsid w:val="002218A1"/>
    <w:rsid w:val="00221BF5"/>
    <w:rsid w:val="002227CD"/>
    <w:rsid w:val="00222F83"/>
    <w:rsid w:val="00224832"/>
    <w:rsid w:val="00225561"/>
    <w:rsid w:val="00226061"/>
    <w:rsid w:val="00226657"/>
    <w:rsid w:val="00227372"/>
    <w:rsid w:val="00227B4E"/>
    <w:rsid w:val="00230724"/>
    <w:rsid w:val="00231580"/>
    <w:rsid w:val="002317C6"/>
    <w:rsid w:val="002324D1"/>
    <w:rsid w:val="00233E92"/>
    <w:rsid w:val="00234963"/>
    <w:rsid w:val="002351D6"/>
    <w:rsid w:val="0023531A"/>
    <w:rsid w:val="00235390"/>
    <w:rsid w:val="0023632F"/>
    <w:rsid w:val="002367DA"/>
    <w:rsid w:val="00240043"/>
    <w:rsid w:val="002401CC"/>
    <w:rsid w:val="00241895"/>
    <w:rsid w:val="002420F4"/>
    <w:rsid w:val="00242209"/>
    <w:rsid w:val="00243A97"/>
    <w:rsid w:val="002440DE"/>
    <w:rsid w:val="002445B3"/>
    <w:rsid w:val="00244682"/>
    <w:rsid w:val="00244FCA"/>
    <w:rsid w:val="00247265"/>
    <w:rsid w:val="002472A5"/>
    <w:rsid w:val="002473B9"/>
    <w:rsid w:val="00247A54"/>
    <w:rsid w:val="0025068E"/>
    <w:rsid w:val="00251494"/>
    <w:rsid w:val="00251F89"/>
    <w:rsid w:val="0025255C"/>
    <w:rsid w:val="002540C1"/>
    <w:rsid w:val="002546AC"/>
    <w:rsid w:val="00256E98"/>
    <w:rsid w:val="00256F92"/>
    <w:rsid w:val="002571D2"/>
    <w:rsid w:val="002576AA"/>
    <w:rsid w:val="002579D6"/>
    <w:rsid w:val="002603D5"/>
    <w:rsid w:val="00262198"/>
    <w:rsid w:val="0026231D"/>
    <w:rsid w:val="00263BCD"/>
    <w:rsid w:val="0026515D"/>
    <w:rsid w:val="0026708A"/>
    <w:rsid w:val="00267EFB"/>
    <w:rsid w:val="00270350"/>
    <w:rsid w:val="00270535"/>
    <w:rsid w:val="002709C2"/>
    <w:rsid w:val="00272AFD"/>
    <w:rsid w:val="00273011"/>
    <w:rsid w:val="002737EC"/>
    <w:rsid w:val="00273F1E"/>
    <w:rsid w:val="00275899"/>
    <w:rsid w:val="0027676A"/>
    <w:rsid w:val="0028062C"/>
    <w:rsid w:val="00281D78"/>
    <w:rsid w:val="00282118"/>
    <w:rsid w:val="00283636"/>
    <w:rsid w:val="002839B8"/>
    <w:rsid w:val="002846BC"/>
    <w:rsid w:val="0028476C"/>
    <w:rsid w:val="00284BAB"/>
    <w:rsid w:val="00285455"/>
    <w:rsid w:val="00285F15"/>
    <w:rsid w:val="00286564"/>
    <w:rsid w:val="002873A6"/>
    <w:rsid w:val="00287F01"/>
    <w:rsid w:val="00292106"/>
    <w:rsid w:val="0029416D"/>
    <w:rsid w:val="0029460B"/>
    <w:rsid w:val="00295764"/>
    <w:rsid w:val="00295FBD"/>
    <w:rsid w:val="00296EB0"/>
    <w:rsid w:val="002974E2"/>
    <w:rsid w:val="002A003A"/>
    <w:rsid w:val="002A009B"/>
    <w:rsid w:val="002A1ECD"/>
    <w:rsid w:val="002A206C"/>
    <w:rsid w:val="002A35A7"/>
    <w:rsid w:val="002A3A08"/>
    <w:rsid w:val="002A4804"/>
    <w:rsid w:val="002A50B0"/>
    <w:rsid w:val="002A7426"/>
    <w:rsid w:val="002A7956"/>
    <w:rsid w:val="002B0C5E"/>
    <w:rsid w:val="002B1C9E"/>
    <w:rsid w:val="002B329F"/>
    <w:rsid w:val="002B35B2"/>
    <w:rsid w:val="002B3EF8"/>
    <w:rsid w:val="002B4728"/>
    <w:rsid w:val="002B4A01"/>
    <w:rsid w:val="002B4DD8"/>
    <w:rsid w:val="002B4F31"/>
    <w:rsid w:val="002B5694"/>
    <w:rsid w:val="002B5B7D"/>
    <w:rsid w:val="002B64E1"/>
    <w:rsid w:val="002B79D2"/>
    <w:rsid w:val="002C04EC"/>
    <w:rsid w:val="002C05A3"/>
    <w:rsid w:val="002C0623"/>
    <w:rsid w:val="002C0BFD"/>
    <w:rsid w:val="002C0ED6"/>
    <w:rsid w:val="002C1D3B"/>
    <w:rsid w:val="002C1E02"/>
    <w:rsid w:val="002C23F4"/>
    <w:rsid w:val="002C3954"/>
    <w:rsid w:val="002C4F10"/>
    <w:rsid w:val="002C5E1C"/>
    <w:rsid w:val="002C63E5"/>
    <w:rsid w:val="002C7135"/>
    <w:rsid w:val="002C7A59"/>
    <w:rsid w:val="002C7E47"/>
    <w:rsid w:val="002D0111"/>
    <w:rsid w:val="002D3034"/>
    <w:rsid w:val="002D38D8"/>
    <w:rsid w:val="002D3BA1"/>
    <w:rsid w:val="002D4B49"/>
    <w:rsid w:val="002D4E0D"/>
    <w:rsid w:val="002D533C"/>
    <w:rsid w:val="002D573B"/>
    <w:rsid w:val="002D6A64"/>
    <w:rsid w:val="002D7868"/>
    <w:rsid w:val="002E0DA9"/>
    <w:rsid w:val="002E1310"/>
    <w:rsid w:val="002E13DB"/>
    <w:rsid w:val="002E1484"/>
    <w:rsid w:val="002E21D1"/>
    <w:rsid w:val="002E22B4"/>
    <w:rsid w:val="002E2EC4"/>
    <w:rsid w:val="002E2ECE"/>
    <w:rsid w:val="002E332A"/>
    <w:rsid w:val="002E3CB5"/>
    <w:rsid w:val="002E3E3F"/>
    <w:rsid w:val="002E5DE9"/>
    <w:rsid w:val="002F06BB"/>
    <w:rsid w:val="002F1E71"/>
    <w:rsid w:val="002F2BAC"/>
    <w:rsid w:val="002F30DD"/>
    <w:rsid w:val="002F43D0"/>
    <w:rsid w:val="002F55FD"/>
    <w:rsid w:val="002F71C0"/>
    <w:rsid w:val="002F7D46"/>
    <w:rsid w:val="0030070C"/>
    <w:rsid w:val="00301086"/>
    <w:rsid w:val="0030239A"/>
    <w:rsid w:val="0030377A"/>
    <w:rsid w:val="00304288"/>
    <w:rsid w:val="003049E5"/>
    <w:rsid w:val="00304F28"/>
    <w:rsid w:val="00305D06"/>
    <w:rsid w:val="003064A0"/>
    <w:rsid w:val="00306E8C"/>
    <w:rsid w:val="003074F9"/>
    <w:rsid w:val="00310167"/>
    <w:rsid w:val="0031069F"/>
    <w:rsid w:val="00312A0F"/>
    <w:rsid w:val="0031334F"/>
    <w:rsid w:val="00313C0F"/>
    <w:rsid w:val="003149A7"/>
    <w:rsid w:val="00315641"/>
    <w:rsid w:val="00316595"/>
    <w:rsid w:val="0031779C"/>
    <w:rsid w:val="00317A64"/>
    <w:rsid w:val="0032093B"/>
    <w:rsid w:val="00320AE4"/>
    <w:rsid w:val="00320F98"/>
    <w:rsid w:val="00321A6C"/>
    <w:rsid w:val="00321D08"/>
    <w:rsid w:val="00322BA3"/>
    <w:rsid w:val="00322FEA"/>
    <w:rsid w:val="00323BBB"/>
    <w:rsid w:val="003257EE"/>
    <w:rsid w:val="00326612"/>
    <w:rsid w:val="003275D5"/>
    <w:rsid w:val="0032788A"/>
    <w:rsid w:val="003319BE"/>
    <w:rsid w:val="003319F4"/>
    <w:rsid w:val="00332599"/>
    <w:rsid w:val="003337FD"/>
    <w:rsid w:val="0033382E"/>
    <w:rsid w:val="00333FFD"/>
    <w:rsid w:val="003341DE"/>
    <w:rsid w:val="00334421"/>
    <w:rsid w:val="00334ADB"/>
    <w:rsid w:val="00334B7C"/>
    <w:rsid w:val="00334E5C"/>
    <w:rsid w:val="00335642"/>
    <w:rsid w:val="003411E3"/>
    <w:rsid w:val="00341222"/>
    <w:rsid w:val="00341624"/>
    <w:rsid w:val="00341F9E"/>
    <w:rsid w:val="00342A95"/>
    <w:rsid w:val="00343CE7"/>
    <w:rsid w:val="00344E01"/>
    <w:rsid w:val="0034543A"/>
    <w:rsid w:val="003458D4"/>
    <w:rsid w:val="00350D0E"/>
    <w:rsid w:val="00350F0E"/>
    <w:rsid w:val="00351DA0"/>
    <w:rsid w:val="003532C9"/>
    <w:rsid w:val="0035402A"/>
    <w:rsid w:val="003551D5"/>
    <w:rsid w:val="003555E0"/>
    <w:rsid w:val="0035598B"/>
    <w:rsid w:val="00356BB0"/>
    <w:rsid w:val="003570D7"/>
    <w:rsid w:val="0036015C"/>
    <w:rsid w:val="0036033C"/>
    <w:rsid w:val="00361034"/>
    <w:rsid w:val="00361FF4"/>
    <w:rsid w:val="003621E3"/>
    <w:rsid w:val="00364414"/>
    <w:rsid w:val="003659F0"/>
    <w:rsid w:val="00365F20"/>
    <w:rsid w:val="00366607"/>
    <w:rsid w:val="003670A3"/>
    <w:rsid w:val="00367334"/>
    <w:rsid w:val="0037002D"/>
    <w:rsid w:val="00370AA2"/>
    <w:rsid w:val="00371850"/>
    <w:rsid w:val="00371AA8"/>
    <w:rsid w:val="0037205D"/>
    <w:rsid w:val="00372AB9"/>
    <w:rsid w:val="00373B40"/>
    <w:rsid w:val="00375469"/>
    <w:rsid w:val="003764DE"/>
    <w:rsid w:val="003769BD"/>
    <w:rsid w:val="00376D48"/>
    <w:rsid w:val="00380190"/>
    <w:rsid w:val="0038139B"/>
    <w:rsid w:val="0038164C"/>
    <w:rsid w:val="003816B4"/>
    <w:rsid w:val="00382C93"/>
    <w:rsid w:val="00383ABF"/>
    <w:rsid w:val="00384251"/>
    <w:rsid w:val="00384B07"/>
    <w:rsid w:val="00385592"/>
    <w:rsid w:val="00385B34"/>
    <w:rsid w:val="00386863"/>
    <w:rsid w:val="00386C6A"/>
    <w:rsid w:val="003901ED"/>
    <w:rsid w:val="0039122E"/>
    <w:rsid w:val="0039177F"/>
    <w:rsid w:val="00391F78"/>
    <w:rsid w:val="003926A7"/>
    <w:rsid w:val="003936B2"/>
    <w:rsid w:val="00393F3F"/>
    <w:rsid w:val="0039531A"/>
    <w:rsid w:val="00395C05"/>
    <w:rsid w:val="003963FD"/>
    <w:rsid w:val="00396C45"/>
    <w:rsid w:val="00396CC4"/>
    <w:rsid w:val="00397A1F"/>
    <w:rsid w:val="003A0565"/>
    <w:rsid w:val="003A0ABE"/>
    <w:rsid w:val="003A0B5C"/>
    <w:rsid w:val="003A1442"/>
    <w:rsid w:val="003A3995"/>
    <w:rsid w:val="003A3DF3"/>
    <w:rsid w:val="003A59C6"/>
    <w:rsid w:val="003A7FCA"/>
    <w:rsid w:val="003B0569"/>
    <w:rsid w:val="003B20F0"/>
    <w:rsid w:val="003B2A92"/>
    <w:rsid w:val="003B2D32"/>
    <w:rsid w:val="003B3C71"/>
    <w:rsid w:val="003B42B3"/>
    <w:rsid w:val="003B495C"/>
    <w:rsid w:val="003B51F5"/>
    <w:rsid w:val="003B58F2"/>
    <w:rsid w:val="003B5E79"/>
    <w:rsid w:val="003B73F7"/>
    <w:rsid w:val="003B79B9"/>
    <w:rsid w:val="003C0699"/>
    <w:rsid w:val="003C134E"/>
    <w:rsid w:val="003C2A04"/>
    <w:rsid w:val="003C38F4"/>
    <w:rsid w:val="003C3D6B"/>
    <w:rsid w:val="003C475C"/>
    <w:rsid w:val="003C5626"/>
    <w:rsid w:val="003D0237"/>
    <w:rsid w:val="003D1E50"/>
    <w:rsid w:val="003D3773"/>
    <w:rsid w:val="003D3E5C"/>
    <w:rsid w:val="003D5601"/>
    <w:rsid w:val="003D5A2B"/>
    <w:rsid w:val="003D697E"/>
    <w:rsid w:val="003D6A8C"/>
    <w:rsid w:val="003D6CC4"/>
    <w:rsid w:val="003E00EE"/>
    <w:rsid w:val="003E0709"/>
    <w:rsid w:val="003E0CF7"/>
    <w:rsid w:val="003E0DC8"/>
    <w:rsid w:val="003E10D8"/>
    <w:rsid w:val="003E1106"/>
    <w:rsid w:val="003E12A2"/>
    <w:rsid w:val="003E1D5B"/>
    <w:rsid w:val="003E2A23"/>
    <w:rsid w:val="003E2AB6"/>
    <w:rsid w:val="003E4291"/>
    <w:rsid w:val="003E51C7"/>
    <w:rsid w:val="003E588C"/>
    <w:rsid w:val="003E5EE5"/>
    <w:rsid w:val="003E79CC"/>
    <w:rsid w:val="003E7F1B"/>
    <w:rsid w:val="003F2866"/>
    <w:rsid w:val="003F2B96"/>
    <w:rsid w:val="003F418A"/>
    <w:rsid w:val="003F50BA"/>
    <w:rsid w:val="003F51A6"/>
    <w:rsid w:val="003F53A9"/>
    <w:rsid w:val="003F5C92"/>
    <w:rsid w:val="003F7C1D"/>
    <w:rsid w:val="004016F6"/>
    <w:rsid w:val="00402AB4"/>
    <w:rsid w:val="00402E91"/>
    <w:rsid w:val="004059FB"/>
    <w:rsid w:val="00407EA1"/>
    <w:rsid w:val="004102A4"/>
    <w:rsid w:val="004102D4"/>
    <w:rsid w:val="00411139"/>
    <w:rsid w:val="004116C1"/>
    <w:rsid w:val="0041178F"/>
    <w:rsid w:val="004133E5"/>
    <w:rsid w:val="00413716"/>
    <w:rsid w:val="00413B4C"/>
    <w:rsid w:val="00414C50"/>
    <w:rsid w:val="00416A22"/>
    <w:rsid w:val="00420051"/>
    <w:rsid w:val="00420CB5"/>
    <w:rsid w:val="0042261E"/>
    <w:rsid w:val="00422ACA"/>
    <w:rsid w:val="00422C4C"/>
    <w:rsid w:val="00422E87"/>
    <w:rsid w:val="00422F8A"/>
    <w:rsid w:val="0042335B"/>
    <w:rsid w:val="00423BA0"/>
    <w:rsid w:val="00423F1B"/>
    <w:rsid w:val="00425F26"/>
    <w:rsid w:val="00425F86"/>
    <w:rsid w:val="00426C40"/>
    <w:rsid w:val="004301B7"/>
    <w:rsid w:val="0043063E"/>
    <w:rsid w:val="00431FCB"/>
    <w:rsid w:val="00432B68"/>
    <w:rsid w:val="00432DBC"/>
    <w:rsid w:val="00433388"/>
    <w:rsid w:val="00434A74"/>
    <w:rsid w:val="00434FC0"/>
    <w:rsid w:val="004351DE"/>
    <w:rsid w:val="00436289"/>
    <w:rsid w:val="0044006B"/>
    <w:rsid w:val="0044051E"/>
    <w:rsid w:val="004409F9"/>
    <w:rsid w:val="00441580"/>
    <w:rsid w:val="0044326F"/>
    <w:rsid w:val="0044658C"/>
    <w:rsid w:val="00446BCA"/>
    <w:rsid w:val="0044766A"/>
    <w:rsid w:val="00447929"/>
    <w:rsid w:val="004502A8"/>
    <w:rsid w:val="00451BA6"/>
    <w:rsid w:val="004520CC"/>
    <w:rsid w:val="00452A4D"/>
    <w:rsid w:val="00452DC6"/>
    <w:rsid w:val="004540BF"/>
    <w:rsid w:val="004542C8"/>
    <w:rsid w:val="0045436B"/>
    <w:rsid w:val="00454BAA"/>
    <w:rsid w:val="00455BB5"/>
    <w:rsid w:val="004561CE"/>
    <w:rsid w:val="00457825"/>
    <w:rsid w:val="00457980"/>
    <w:rsid w:val="00457DFF"/>
    <w:rsid w:val="0046000D"/>
    <w:rsid w:val="0046028C"/>
    <w:rsid w:val="004605D0"/>
    <w:rsid w:val="00460849"/>
    <w:rsid w:val="00463AF3"/>
    <w:rsid w:val="00463E20"/>
    <w:rsid w:val="00464707"/>
    <w:rsid w:val="0046489D"/>
    <w:rsid w:val="004649E8"/>
    <w:rsid w:val="00466E62"/>
    <w:rsid w:val="004679AE"/>
    <w:rsid w:val="00467C85"/>
    <w:rsid w:val="00467D36"/>
    <w:rsid w:val="0047060B"/>
    <w:rsid w:val="00470C6D"/>
    <w:rsid w:val="004728EC"/>
    <w:rsid w:val="00473A7B"/>
    <w:rsid w:val="00473C95"/>
    <w:rsid w:val="0047426D"/>
    <w:rsid w:val="00474AE7"/>
    <w:rsid w:val="00475171"/>
    <w:rsid w:val="0047591F"/>
    <w:rsid w:val="00476AFB"/>
    <w:rsid w:val="00477614"/>
    <w:rsid w:val="00480418"/>
    <w:rsid w:val="00481B21"/>
    <w:rsid w:val="004823C4"/>
    <w:rsid w:val="0048265E"/>
    <w:rsid w:val="00483D2A"/>
    <w:rsid w:val="00483FF4"/>
    <w:rsid w:val="00484560"/>
    <w:rsid w:val="00484F7D"/>
    <w:rsid w:val="00485B11"/>
    <w:rsid w:val="00486119"/>
    <w:rsid w:val="004907F6"/>
    <w:rsid w:val="004926CE"/>
    <w:rsid w:val="00492A71"/>
    <w:rsid w:val="00492ACE"/>
    <w:rsid w:val="004931C0"/>
    <w:rsid w:val="004934DD"/>
    <w:rsid w:val="004941F4"/>
    <w:rsid w:val="00494EEF"/>
    <w:rsid w:val="004955DF"/>
    <w:rsid w:val="00495938"/>
    <w:rsid w:val="00496A56"/>
    <w:rsid w:val="00497242"/>
    <w:rsid w:val="004976F2"/>
    <w:rsid w:val="004979DE"/>
    <w:rsid w:val="004A0299"/>
    <w:rsid w:val="004A091E"/>
    <w:rsid w:val="004A2130"/>
    <w:rsid w:val="004A26B6"/>
    <w:rsid w:val="004A34C1"/>
    <w:rsid w:val="004A399C"/>
    <w:rsid w:val="004A3DD4"/>
    <w:rsid w:val="004A4DFE"/>
    <w:rsid w:val="004A5654"/>
    <w:rsid w:val="004A6562"/>
    <w:rsid w:val="004A75EF"/>
    <w:rsid w:val="004B28B6"/>
    <w:rsid w:val="004B3BA2"/>
    <w:rsid w:val="004B3F18"/>
    <w:rsid w:val="004B4260"/>
    <w:rsid w:val="004B56C8"/>
    <w:rsid w:val="004B5A41"/>
    <w:rsid w:val="004B669D"/>
    <w:rsid w:val="004B7CAE"/>
    <w:rsid w:val="004B7FC6"/>
    <w:rsid w:val="004C0FD7"/>
    <w:rsid w:val="004C1145"/>
    <w:rsid w:val="004C3488"/>
    <w:rsid w:val="004C3A19"/>
    <w:rsid w:val="004C3DBC"/>
    <w:rsid w:val="004C46D9"/>
    <w:rsid w:val="004C5302"/>
    <w:rsid w:val="004C63CD"/>
    <w:rsid w:val="004C6CF0"/>
    <w:rsid w:val="004C7269"/>
    <w:rsid w:val="004D032E"/>
    <w:rsid w:val="004D2621"/>
    <w:rsid w:val="004D29DF"/>
    <w:rsid w:val="004D500A"/>
    <w:rsid w:val="004D58D7"/>
    <w:rsid w:val="004D6819"/>
    <w:rsid w:val="004D756F"/>
    <w:rsid w:val="004D780A"/>
    <w:rsid w:val="004E1131"/>
    <w:rsid w:val="004E257F"/>
    <w:rsid w:val="004E2949"/>
    <w:rsid w:val="004E3BDF"/>
    <w:rsid w:val="004E3E8C"/>
    <w:rsid w:val="004E492B"/>
    <w:rsid w:val="004E7026"/>
    <w:rsid w:val="004E73A2"/>
    <w:rsid w:val="004F1290"/>
    <w:rsid w:val="004F3FF8"/>
    <w:rsid w:val="004F4E81"/>
    <w:rsid w:val="004F6317"/>
    <w:rsid w:val="004F7142"/>
    <w:rsid w:val="004F72B2"/>
    <w:rsid w:val="004F7417"/>
    <w:rsid w:val="004F7B36"/>
    <w:rsid w:val="00501193"/>
    <w:rsid w:val="005050AD"/>
    <w:rsid w:val="005059DA"/>
    <w:rsid w:val="005067F5"/>
    <w:rsid w:val="00506BCF"/>
    <w:rsid w:val="00507661"/>
    <w:rsid w:val="00507899"/>
    <w:rsid w:val="00507BEA"/>
    <w:rsid w:val="0051084E"/>
    <w:rsid w:val="005108DC"/>
    <w:rsid w:val="00510A7A"/>
    <w:rsid w:val="00511169"/>
    <w:rsid w:val="00511F50"/>
    <w:rsid w:val="00512140"/>
    <w:rsid w:val="00512DC3"/>
    <w:rsid w:val="0051373F"/>
    <w:rsid w:val="00517942"/>
    <w:rsid w:val="00517CC3"/>
    <w:rsid w:val="0052164F"/>
    <w:rsid w:val="00521849"/>
    <w:rsid w:val="005219A9"/>
    <w:rsid w:val="00521A9E"/>
    <w:rsid w:val="00521D8B"/>
    <w:rsid w:val="00521E87"/>
    <w:rsid w:val="00521EC5"/>
    <w:rsid w:val="0052229D"/>
    <w:rsid w:val="00522B49"/>
    <w:rsid w:val="0052493C"/>
    <w:rsid w:val="00524F5F"/>
    <w:rsid w:val="0052648B"/>
    <w:rsid w:val="00526570"/>
    <w:rsid w:val="00527F23"/>
    <w:rsid w:val="005306F7"/>
    <w:rsid w:val="005308E8"/>
    <w:rsid w:val="00530B2D"/>
    <w:rsid w:val="0053108E"/>
    <w:rsid w:val="005315B2"/>
    <w:rsid w:val="00531800"/>
    <w:rsid w:val="00532297"/>
    <w:rsid w:val="00532566"/>
    <w:rsid w:val="00534230"/>
    <w:rsid w:val="005346A4"/>
    <w:rsid w:val="00534FA2"/>
    <w:rsid w:val="00540D19"/>
    <w:rsid w:val="00540EDE"/>
    <w:rsid w:val="00541A60"/>
    <w:rsid w:val="00541C40"/>
    <w:rsid w:val="00541E41"/>
    <w:rsid w:val="00542D72"/>
    <w:rsid w:val="0054377E"/>
    <w:rsid w:val="00544567"/>
    <w:rsid w:val="00545685"/>
    <w:rsid w:val="00545827"/>
    <w:rsid w:val="005458BF"/>
    <w:rsid w:val="00547AC8"/>
    <w:rsid w:val="00547E5C"/>
    <w:rsid w:val="00551974"/>
    <w:rsid w:val="005519A5"/>
    <w:rsid w:val="005539B8"/>
    <w:rsid w:val="0055453B"/>
    <w:rsid w:val="00555111"/>
    <w:rsid w:val="005554CF"/>
    <w:rsid w:val="00555BDB"/>
    <w:rsid w:val="005566CF"/>
    <w:rsid w:val="00557211"/>
    <w:rsid w:val="0056383D"/>
    <w:rsid w:val="00563E7D"/>
    <w:rsid w:val="0056403D"/>
    <w:rsid w:val="005640E7"/>
    <w:rsid w:val="00564371"/>
    <w:rsid w:val="00565827"/>
    <w:rsid w:val="00565A5E"/>
    <w:rsid w:val="00565A82"/>
    <w:rsid w:val="0056731A"/>
    <w:rsid w:val="0056742B"/>
    <w:rsid w:val="00567A76"/>
    <w:rsid w:val="00570112"/>
    <w:rsid w:val="00570D12"/>
    <w:rsid w:val="005729A7"/>
    <w:rsid w:val="005733CE"/>
    <w:rsid w:val="00573B93"/>
    <w:rsid w:val="005740D2"/>
    <w:rsid w:val="005742BF"/>
    <w:rsid w:val="00574E0D"/>
    <w:rsid w:val="00574F32"/>
    <w:rsid w:val="00575EB3"/>
    <w:rsid w:val="0057611C"/>
    <w:rsid w:val="00576215"/>
    <w:rsid w:val="0057683B"/>
    <w:rsid w:val="00576FBA"/>
    <w:rsid w:val="00577A87"/>
    <w:rsid w:val="00577E59"/>
    <w:rsid w:val="00577F03"/>
    <w:rsid w:val="00581039"/>
    <w:rsid w:val="00582064"/>
    <w:rsid w:val="0058210C"/>
    <w:rsid w:val="0058356E"/>
    <w:rsid w:val="005837FC"/>
    <w:rsid w:val="00583DA9"/>
    <w:rsid w:val="0058416F"/>
    <w:rsid w:val="0058417C"/>
    <w:rsid w:val="0058419B"/>
    <w:rsid w:val="00584677"/>
    <w:rsid w:val="0058517E"/>
    <w:rsid w:val="0058762C"/>
    <w:rsid w:val="00587703"/>
    <w:rsid w:val="00587847"/>
    <w:rsid w:val="00587C0E"/>
    <w:rsid w:val="00587D98"/>
    <w:rsid w:val="00590A9E"/>
    <w:rsid w:val="00593207"/>
    <w:rsid w:val="005932CB"/>
    <w:rsid w:val="0059427B"/>
    <w:rsid w:val="005951AD"/>
    <w:rsid w:val="00595972"/>
    <w:rsid w:val="00595B5D"/>
    <w:rsid w:val="00596281"/>
    <w:rsid w:val="0059775D"/>
    <w:rsid w:val="00597C11"/>
    <w:rsid w:val="00597ED0"/>
    <w:rsid w:val="005A0B2E"/>
    <w:rsid w:val="005A198F"/>
    <w:rsid w:val="005A1B87"/>
    <w:rsid w:val="005A1FFD"/>
    <w:rsid w:val="005A2B29"/>
    <w:rsid w:val="005A385B"/>
    <w:rsid w:val="005A3E4D"/>
    <w:rsid w:val="005A4417"/>
    <w:rsid w:val="005A444B"/>
    <w:rsid w:val="005A4A49"/>
    <w:rsid w:val="005A50B1"/>
    <w:rsid w:val="005A74EE"/>
    <w:rsid w:val="005A78A1"/>
    <w:rsid w:val="005B10BA"/>
    <w:rsid w:val="005B2497"/>
    <w:rsid w:val="005B2D72"/>
    <w:rsid w:val="005B363C"/>
    <w:rsid w:val="005B3A7F"/>
    <w:rsid w:val="005B41EC"/>
    <w:rsid w:val="005B6048"/>
    <w:rsid w:val="005B69E7"/>
    <w:rsid w:val="005B765F"/>
    <w:rsid w:val="005B78A6"/>
    <w:rsid w:val="005C02A1"/>
    <w:rsid w:val="005C172E"/>
    <w:rsid w:val="005C1871"/>
    <w:rsid w:val="005C18D1"/>
    <w:rsid w:val="005C1CBF"/>
    <w:rsid w:val="005C4F20"/>
    <w:rsid w:val="005C54D8"/>
    <w:rsid w:val="005C605C"/>
    <w:rsid w:val="005C6CC0"/>
    <w:rsid w:val="005C7AF7"/>
    <w:rsid w:val="005D0691"/>
    <w:rsid w:val="005D33E2"/>
    <w:rsid w:val="005D4146"/>
    <w:rsid w:val="005D4FC1"/>
    <w:rsid w:val="005D54DD"/>
    <w:rsid w:val="005D55A2"/>
    <w:rsid w:val="005D608E"/>
    <w:rsid w:val="005D6FF1"/>
    <w:rsid w:val="005E1D4A"/>
    <w:rsid w:val="005E3EFC"/>
    <w:rsid w:val="005E4D5C"/>
    <w:rsid w:val="005E50AB"/>
    <w:rsid w:val="005E6508"/>
    <w:rsid w:val="005E6807"/>
    <w:rsid w:val="005E6821"/>
    <w:rsid w:val="005E6C9A"/>
    <w:rsid w:val="005E7FF3"/>
    <w:rsid w:val="005F0187"/>
    <w:rsid w:val="005F0AA2"/>
    <w:rsid w:val="005F1A4C"/>
    <w:rsid w:val="005F1C36"/>
    <w:rsid w:val="005F27AC"/>
    <w:rsid w:val="005F3FA7"/>
    <w:rsid w:val="005F4139"/>
    <w:rsid w:val="005F46A0"/>
    <w:rsid w:val="005F4C22"/>
    <w:rsid w:val="005F4C8A"/>
    <w:rsid w:val="005F50D9"/>
    <w:rsid w:val="005F6824"/>
    <w:rsid w:val="005F6C17"/>
    <w:rsid w:val="00600593"/>
    <w:rsid w:val="006019D0"/>
    <w:rsid w:val="00601A3F"/>
    <w:rsid w:val="006024B7"/>
    <w:rsid w:val="00602DCD"/>
    <w:rsid w:val="00603044"/>
    <w:rsid w:val="006036DC"/>
    <w:rsid w:val="006055AF"/>
    <w:rsid w:val="006066C9"/>
    <w:rsid w:val="006108D1"/>
    <w:rsid w:val="00611E46"/>
    <w:rsid w:val="00612E3B"/>
    <w:rsid w:val="006155B6"/>
    <w:rsid w:val="00615606"/>
    <w:rsid w:val="00615786"/>
    <w:rsid w:val="00616F1B"/>
    <w:rsid w:val="00617C12"/>
    <w:rsid w:val="00620423"/>
    <w:rsid w:val="006217E7"/>
    <w:rsid w:val="006226B8"/>
    <w:rsid w:val="00622D7F"/>
    <w:rsid w:val="00622DE8"/>
    <w:rsid w:val="006230B9"/>
    <w:rsid w:val="006233F7"/>
    <w:rsid w:val="00624011"/>
    <w:rsid w:val="00624867"/>
    <w:rsid w:val="006249D9"/>
    <w:rsid w:val="00625741"/>
    <w:rsid w:val="0062645A"/>
    <w:rsid w:val="006267AD"/>
    <w:rsid w:val="006273D5"/>
    <w:rsid w:val="006277DD"/>
    <w:rsid w:val="00627B78"/>
    <w:rsid w:val="00630020"/>
    <w:rsid w:val="006301AF"/>
    <w:rsid w:val="00631044"/>
    <w:rsid w:val="0063235D"/>
    <w:rsid w:val="0063268E"/>
    <w:rsid w:val="00632935"/>
    <w:rsid w:val="00633743"/>
    <w:rsid w:val="0063544B"/>
    <w:rsid w:val="0063593A"/>
    <w:rsid w:val="00635D99"/>
    <w:rsid w:val="00636A5C"/>
    <w:rsid w:val="00636D62"/>
    <w:rsid w:val="00641156"/>
    <w:rsid w:val="0064198B"/>
    <w:rsid w:val="00641C9B"/>
    <w:rsid w:val="00641D75"/>
    <w:rsid w:val="00641F24"/>
    <w:rsid w:val="00642477"/>
    <w:rsid w:val="0064250A"/>
    <w:rsid w:val="0064266B"/>
    <w:rsid w:val="006434F2"/>
    <w:rsid w:val="00643BAF"/>
    <w:rsid w:val="00643DEB"/>
    <w:rsid w:val="006455C2"/>
    <w:rsid w:val="00645660"/>
    <w:rsid w:val="00645780"/>
    <w:rsid w:val="00647D31"/>
    <w:rsid w:val="00651817"/>
    <w:rsid w:val="006519DF"/>
    <w:rsid w:val="00652368"/>
    <w:rsid w:val="00652AD5"/>
    <w:rsid w:val="00654301"/>
    <w:rsid w:val="00654C1A"/>
    <w:rsid w:val="00656537"/>
    <w:rsid w:val="00657B8C"/>
    <w:rsid w:val="00657BB3"/>
    <w:rsid w:val="0066035E"/>
    <w:rsid w:val="00661436"/>
    <w:rsid w:val="006617A0"/>
    <w:rsid w:val="006623B7"/>
    <w:rsid w:val="00662BE3"/>
    <w:rsid w:val="00663B34"/>
    <w:rsid w:val="00664F7D"/>
    <w:rsid w:val="00666E60"/>
    <w:rsid w:val="00667323"/>
    <w:rsid w:val="00667DEB"/>
    <w:rsid w:val="00667F8C"/>
    <w:rsid w:val="006709E1"/>
    <w:rsid w:val="00671470"/>
    <w:rsid w:val="00671677"/>
    <w:rsid w:val="0067240B"/>
    <w:rsid w:val="006737B1"/>
    <w:rsid w:val="00673CE2"/>
    <w:rsid w:val="00675A88"/>
    <w:rsid w:val="00677751"/>
    <w:rsid w:val="00677821"/>
    <w:rsid w:val="00677B87"/>
    <w:rsid w:val="00680783"/>
    <w:rsid w:val="00680FF0"/>
    <w:rsid w:val="00681039"/>
    <w:rsid w:val="00683102"/>
    <w:rsid w:val="0068481A"/>
    <w:rsid w:val="006861CD"/>
    <w:rsid w:val="0068646E"/>
    <w:rsid w:val="0068696F"/>
    <w:rsid w:val="00686B32"/>
    <w:rsid w:val="00686EE8"/>
    <w:rsid w:val="0068709E"/>
    <w:rsid w:val="006871B3"/>
    <w:rsid w:val="00687344"/>
    <w:rsid w:val="00687740"/>
    <w:rsid w:val="006909DB"/>
    <w:rsid w:val="006909F5"/>
    <w:rsid w:val="006914DA"/>
    <w:rsid w:val="00691DD0"/>
    <w:rsid w:val="006925BE"/>
    <w:rsid w:val="00692A67"/>
    <w:rsid w:val="00693770"/>
    <w:rsid w:val="00695C02"/>
    <w:rsid w:val="00696150"/>
    <w:rsid w:val="006964EC"/>
    <w:rsid w:val="0069750B"/>
    <w:rsid w:val="00697BFC"/>
    <w:rsid w:val="006A1717"/>
    <w:rsid w:val="006A19A2"/>
    <w:rsid w:val="006A19DD"/>
    <w:rsid w:val="006A1C3E"/>
    <w:rsid w:val="006A2827"/>
    <w:rsid w:val="006A2D60"/>
    <w:rsid w:val="006A3486"/>
    <w:rsid w:val="006A3E1D"/>
    <w:rsid w:val="006A5C36"/>
    <w:rsid w:val="006A5EA3"/>
    <w:rsid w:val="006A64B0"/>
    <w:rsid w:val="006A6CC6"/>
    <w:rsid w:val="006A73C8"/>
    <w:rsid w:val="006B1001"/>
    <w:rsid w:val="006B1DC8"/>
    <w:rsid w:val="006B1F15"/>
    <w:rsid w:val="006B1FCF"/>
    <w:rsid w:val="006B340A"/>
    <w:rsid w:val="006B34BA"/>
    <w:rsid w:val="006B3568"/>
    <w:rsid w:val="006B4E13"/>
    <w:rsid w:val="006B51FB"/>
    <w:rsid w:val="006B7458"/>
    <w:rsid w:val="006C0225"/>
    <w:rsid w:val="006C026F"/>
    <w:rsid w:val="006C1578"/>
    <w:rsid w:val="006C20D8"/>
    <w:rsid w:val="006C2161"/>
    <w:rsid w:val="006C2951"/>
    <w:rsid w:val="006C3114"/>
    <w:rsid w:val="006C33AA"/>
    <w:rsid w:val="006C4154"/>
    <w:rsid w:val="006C4AC9"/>
    <w:rsid w:val="006D0BFF"/>
    <w:rsid w:val="006D53FA"/>
    <w:rsid w:val="006D58BD"/>
    <w:rsid w:val="006D5C7C"/>
    <w:rsid w:val="006D6538"/>
    <w:rsid w:val="006D6F9C"/>
    <w:rsid w:val="006E15FD"/>
    <w:rsid w:val="006E23E5"/>
    <w:rsid w:val="006E3486"/>
    <w:rsid w:val="006E3D43"/>
    <w:rsid w:val="006F0E7A"/>
    <w:rsid w:val="006F1C66"/>
    <w:rsid w:val="006F25A8"/>
    <w:rsid w:val="006F3018"/>
    <w:rsid w:val="006F3268"/>
    <w:rsid w:val="006F3E74"/>
    <w:rsid w:val="006F3F55"/>
    <w:rsid w:val="006F4227"/>
    <w:rsid w:val="006F4518"/>
    <w:rsid w:val="006F58F1"/>
    <w:rsid w:val="006F6CAE"/>
    <w:rsid w:val="006F79FA"/>
    <w:rsid w:val="006F7EC1"/>
    <w:rsid w:val="00700393"/>
    <w:rsid w:val="00700648"/>
    <w:rsid w:val="00700C5E"/>
    <w:rsid w:val="00701AC9"/>
    <w:rsid w:val="00705B0A"/>
    <w:rsid w:val="00706206"/>
    <w:rsid w:val="00706DB5"/>
    <w:rsid w:val="00707236"/>
    <w:rsid w:val="00707AC3"/>
    <w:rsid w:val="00707F86"/>
    <w:rsid w:val="00710223"/>
    <w:rsid w:val="00712716"/>
    <w:rsid w:val="0071277E"/>
    <w:rsid w:val="00713684"/>
    <w:rsid w:val="00713A37"/>
    <w:rsid w:val="00715D44"/>
    <w:rsid w:val="00716146"/>
    <w:rsid w:val="00716AD6"/>
    <w:rsid w:val="00716F7D"/>
    <w:rsid w:val="00717CCC"/>
    <w:rsid w:val="00717F81"/>
    <w:rsid w:val="007213CE"/>
    <w:rsid w:val="0072163D"/>
    <w:rsid w:val="00721D3C"/>
    <w:rsid w:val="00722E50"/>
    <w:rsid w:val="00723282"/>
    <w:rsid w:val="0072422E"/>
    <w:rsid w:val="00724D92"/>
    <w:rsid w:val="0072633B"/>
    <w:rsid w:val="00727704"/>
    <w:rsid w:val="00727B4E"/>
    <w:rsid w:val="00727DAB"/>
    <w:rsid w:val="007325F5"/>
    <w:rsid w:val="007343B6"/>
    <w:rsid w:val="007364C8"/>
    <w:rsid w:val="007401C6"/>
    <w:rsid w:val="007406D8"/>
    <w:rsid w:val="0074105D"/>
    <w:rsid w:val="00741333"/>
    <w:rsid w:val="00741F26"/>
    <w:rsid w:val="00744B50"/>
    <w:rsid w:val="0074596B"/>
    <w:rsid w:val="007465D7"/>
    <w:rsid w:val="00747A37"/>
    <w:rsid w:val="00747B67"/>
    <w:rsid w:val="00747B6E"/>
    <w:rsid w:val="007515BB"/>
    <w:rsid w:val="00751692"/>
    <w:rsid w:val="00751B53"/>
    <w:rsid w:val="00751BC7"/>
    <w:rsid w:val="00751C6E"/>
    <w:rsid w:val="00752054"/>
    <w:rsid w:val="007523B9"/>
    <w:rsid w:val="00753F5B"/>
    <w:rsid w:val="00754E17"/>
    <w:rsid w:val="00755469"/>
    <w:rsid w:val="00755D2E"/>
    <w:rsid w:val="007564DA"/>
    <w:rsid w:val="00756526"/>
    <w:rsid w:val="007566F2"/>
    <w:rsid w:val="00756F60"/>
    <w:rsid w:val="00762E97"/>
    <w:rsid w:val="0076428A"/>
    <w:rsid w:val="00764638"/>
    <w:rsid w:val="007654F1"/>
    <w:rsid w:val="007671FB"/>
    <w:rsid w:val="0076742E"/>
    <w:rsid w:val="00767F17"/>
    <w:rsid w:val="007705FB"/>
    <w:rsid w:val="00770786"/>
    <w:rsid w:val="00774606"/>
    <w:rsid w:val="007747A7"/>
    <w:rsid w:val="00774897"/>
    <w:rsid w:val="007760EF"/>
    <w:rsid w:val="00777124"/>
    <w:rsid w:val="00777614"/>
    <w:rsid w:val="0077774C"/>
    <w:rsid w:val="00777822"/>
    <w:rsid w:val="00781515"/>
    <w:rsid w:val="00781A34"/>
    <w:rsid w:val="00782E7D"/>
    <w:rsid w:val="007831FB"/>
    <w:rsid w:val="00785E61"/>
    <w:rsid w:val="00785F7C"/>
    <w:rsid w:val="0078666E"/>
    <w:rsid w:val="007873E7"/>
    <w:rsid w:val="0078793B"/>
    <w:rsid w:val="0079026C"/>
    <w:rsid w:val="007905AD"/>
    <w:rsid w:val="00790643"/>
    <w:rsid w:val="007907D3"/>
    <w:rsid w:val="007924A1"/>
    <w:rsid w:val="00792ADE"/>
    <w:rsid w:val="00793170"/>
    <w:rsid w:val="007932C6"/>
    <w:rsid w:val="0079519E"/>
    <w:rsid w:val="00795BE9"/>
    <w:rsid w:val="007967AB"/>
    <w:rsid w:val="00796926"/>
    <w:rsid w:val="00797303"/>
    <w:rsid w:val="007976A7"/>
    <w:rsid w:val="007A07C5"/>
    <w:rsid w:val="007A0834"/>
    <w:rsid w:val="007A0C7D"/>
    <w:rsid w:val="007A1082"/>
    <w:rsid w:val="007A1972"/>
    <w:rsid w:val="007A2E28"/>
    <w:rsid w:val="007A3012"/>
    <w:rsid w:val="007A3114"/>
    <w:rsid w:val="007A39AB"/>
    <w:rsid w:val="007A3BD4"/>
    <w:rsid w:val="007A3CD7"/>
    <w:rsid w:val="007A4340"/>
    <w:rsid w:val="007A435F"/>
    <w:rsid w:val="007A54A7"/>
    <w:rsid w:val="007A6A64"/>
    <w:rsid w:val="007A702D"/>
    <w:rsid w:val="007A775B"/>
    <w:rsid w:val="007A7BE3"/>
    <w:rsid w:val="007B02D0"/>
    <w:rsid w:val="007B1211"/>
    <w:rsid w:val="007B2567"/>
    <w:rsid w:val="007B29D0"/>
    <w:rsid w:val="007B2CB0"/>
    <w:rsid w:val="007B32BE"/>
    <w:rsid w:val="007B33F3"/>
    <w:rsid w:val="007B38DC"/>
    <w:rsid w:val="007B4B32"/>
    <w:rsid w:val="007B7C35"/>
    <w:rsid w:val="007C0740"/>
    <w:rsid w:val="007C0D50"/>
    <w:rsid w:val="007C413A"/>
    <w:rsid w:val="007C4333"/>
    <w:rsid w:val="007C4933"/>
    <w:rsid w:val="007C4DF3"/>
    <w:rsid w:val="007C4E74"/>
    <w:rsid w:val="007C4ECE"/>
    <w:rsid w:val="007C5A96"/>
    <w:rsid w:val="007C6CEA"/>
    <w:rsid w:val="007C7D4B"/>
    <w:rsid w:val="007C7EC4"/>
    <w:rsid w:val="007D0331"/>
    <w:rsid w:val="007D11A7"/>
    <w:rsid w:val="007D1A96"/>
    <w:rsid w:val="007D225E"/>
    <w:rsid w:val="007D28E8"/>
    <w:rsid w:val="007D2993"/>
    <w:rsid w:val="007D29FD"/>
    <w:rsid w:val="007D31B9"/>
    <w:rsid w:val="007D4275"/>
    <w:rsid w:val="007D4739"/>
    <w:rsid w:val="007D4DE9"/>
    <w:rsid w:val="007D5FE4"/>
    <w:rsid w:val="007D61CC"/>
    <w:rsid w:val="007D63E2"/>
    <w:rsid w:val="007D6A0A"/>
    <w:rsid w:val="007D748F"/>
    <w:rsid w:val="007D769E"/>
    <w:rsid w:val="007D7750"/>
    <w:rsid w:val="007E0FB3"/>
    <w:rsid w:val="007E18BE"/>
    <w:rsid w:val="007E2999"/>
    <w:rsid w:val="007E29E9"/>
    <w:rsid w:val="007E31EF"/>
    <w:rsid w:val="007E3CB1"/>
    <w:rsid w:val="007E4900"/>
    <w:rsid w:val="007E4A19"/>
    <w:rsid w:val="007E61D6"/>
    <w:rsid w:val="007E6D16"/>
    <w:rsid w:val="007E6D9F"/>
    <w:rsid w:val="007E7C06"/>
    <w:rsid w:val="007F3F22"/>
    <w:rsid w:val="007F5D34"/>
    <w:rsid w:val="007F608F"/>
    <w:rsid w:val="007F6A77"/>
    <w:rsid w:val="007F6D87"/>
    <w:rsid w:val="007F6DB6"/>
    <w:rsid w:val="007F6F07"/>
    <w:rsid w:val="007F774C"/>
    <w:rsid w:val="00800E30"/>
    <w:rsid w:val="008025A2"/>
    <w:rsid w:val="00803331"/>
    <w:rsid w:val="00803A24"/>
    <w:rsid w:val="00804087"/>
    <w:rsid w:val="008040D4"/>
    <w:rsid w:val="00805617"/>
    <w:rsid w:val="00807E21"/>
    <w:rsid w:val="0081078F"/>
    <w:rsid w:val="00810D73"/>
    <w:rsid w:val="00812470"/>
    <w:rsid w:val="00812D0F"/>
    <w:rsid w:val="00812FB3"/>
    <w:rsid w:val="00813B65"/>
    <w:rsid w:val="00814214"/>
    <w:rsid w:val="00815059"/>
    <w:rsid w:val="00815154"/>
    <w:rsid w:val="00815DA4"/>
    <w:rsid w:val="008164D4"/>
    <w:rsid w:val="00820545"/>
    <w:rsid w:val="00821015"/>
    <w:rsid w:val="00822909"/>
    <w:rsid w:val="00823703"/>
    <w:rsid w:val="008237AC"/>
    <w:rsid w:val="0082462B"/>
    <w:rsid w:val="00824AF9"/>
    <w:rsid w:val="00826462"/>
    <w:rsid w:val="00826497"/>
    <w:rsid w:val="008267CD"/>
    <w:rsid w:val="00827A01"/>
    <w:rsid w:val="008306B5"/>
    <w:rsid w:val="00831005"/>
    <w:rsid w:val="008319F1"/>
    <w:rsid w:val="0083473A"/>
    <w:rsid w:val="00834CB9"/>
    <w:rsid w:val="0083535D"/>
    <w:rsid w:val="008353AE"/>
    <w:rsid w:val="00835799"/>
    <w:rsid w:val="00836130"/>
    <w:rsid w:val="008361A0"/>
    <w:rsid w:val="008374B7"/>
    <w:rsid w:val="00837588"/>
    <w:rsid w:val="00841824"/>
    <w:rsid w:val="00843D67"/>
    <w:rsid w:val="0084404E"/>
    <w:rsid w:val="00845908"/>
    <w:rsid w:val="00847002"/>
    <w:rsid w:val="00847571"/>
    <w:rsid w:val="008479A7"/>
    <w:rsid w:val="008507EF"/>
    <w:rsid w:val="00851B6E"/>
    <w:rsid w:val="008531F2"/>
    <w:rsid w:val="00854985"/>
    <w:rsid w:val="00854C7E"/>
    <w:rsid w:val="00860629"/>
    <w:rsid w:val="00860D09"/>
    <w:rsid w:val="00860DB6"/>
    <w:rsid w:val="00861207"/>
    <w:rsid w:val="00861693"/>
    <w:rsid w:val="008618E0"/>
    <w:rsid w:val="00861FDB"/>
    <w:rsid w:val="00862376"/>
    <w:rsid w:val="00862861"/>
    <w:rsid w:val="00862960"/>
    <w:rsid w:val="00863856"/>
    <w:rsid w:val="0086496F"/>
    <w:rsid w:val="00864CF7"/>
    <w:rsid w:val="00865C08"/>
    <w:rsid w:val="00866477"/>
    <w:rsid w:val="00866691"/>
    <w:rsid w:val="00866989"/>
    <w:rsid w:val="008671EC"/>
    <w:rsid w:val="00867646"/>
    <w:rsid w:val="00870070"/>
    <w:rsid w:val="008709D4"/>
    <w:rsid w:val="00870A46"/>
    <w:rsid w:val="00870E5D"/>
    <w:rsid w:val="0087144C"/>
    <w:rsid w:val="00871985"/>
    <w:rsid w:val="00872873"/>
    <w:rsid w:val="008733B8"/>
    <w:rsid w:val="008735FD"/>
    <w:rsid w:val="00874963"/>
    <w:rsid w:val="0087502F"/>
    <w:rsid w:val="0087531D"/>
    <w:rsid w:val="0088253B"/>
    <w:rsid w:val="00882543"/>
    <w:rsid w:val="00883F4C"/>
    <w:rsid w:val="008842AF"/>
    <w:rsid w:val="008859F2"/>
    <w:rsid w:val="008868C8"/>
    <w:rsid w:val="00886FD0"/>
    <w:rsid w:val="008875D0"/>
    <w:rsid w:val="00887C15"/>
    <w:rsid w:val="00890643"/>
    <w:rsid w:val="00890A34"/>
    <w:rsid w:val="00892E65"/>
    <w:rsid w:val="0089357C"/>
    <w:rsid w:val="00894AC0"/>
    <w:rsid w:val="00895CEC"/>
    <w:rsid w:val="00895F28"/>
    <w:rsid w:val="008962AE"/>
    <w:rsid w:val="00896709"/>
    <w:rsid w:val="008979DB"/>
    <w:rsid w:val="008A05B7"/>
    <w:rsid w:val="008A0687"/>
    <w:rsid w:val="008A07CC"/>
    <w:rsid w:val="008A0DEF"/>
    <w:rsid w:val="008A1363"/>
    <w:rsid w:val="008A37A5"/>
    <w:rsid w:val="008A478A"/>
    <w:rsid w:val="008A5D52"/>
    <w:rsid w:val="008A5D8D"/>
    <w:rsid w:val="008A687E"/>
    <w:rsid w:val="008A7255"/>
    <w:rsid w:val="008A73FB"/>
    <w:rsid w:val="008A7EF1"/>
    <w:rsid w:val="008B0CFE"/>
    <w:rsid w:val="008B1076"/>
    <w:rsid w:val="008B314B"/>
    <w:rsid w:val="008B45B0"/>
    <w:rsid w:val="008B5D1E"/>
    <w:rsid w:val="008B600D"/>
    <w:rsid w:val="008B7A52"/>
    <w:rsid w:val="008B7E57"/>
    <w:rsid w:val="008C0939"/>
    <w:rsid w:val="008C16D8"/>
    <w:rsid w:val="008C17D5"/>
    <w:rsid w:val="008C271D"/>
    <w:rsid w:val="008C29F5"/>
    <w:rsid w:val="008C4DB0"/>
    <w:rsid w:val="008C555D"/>
    <w:rsid w:val="008C5983"/>
    <w:rsid w:val="008C626A"/>
    <w:rsid w:val="008C6AF8"/>
    <w:rsid w:val="008C7367"/>
    <w:rsid w:val="008C7F76"/>
    <w:rsid w:val="008D068F"/>
    <w:rsid w:val="008D093B"/>
    <w:rsid w:val="008D0AC1"/>
    <w:rsid w:val="008D1182"/>
    <w:rsid w:val="008D170D"/>
    <w:rsid w:val="008D199D"/>
    <w:rsid w:val="008D19DD"/>
    <w:rsid w:val="008D32D2"/>
    <w:rsid w:val="008D3507"/>
    <w:rsid w:val="008D3A1A"/>
    <w:rsid w:val="008D3C85"/>
    <w:rsid w:val="008D4739"/>
    <w:rsid w:val="008D4F50"/>
    <w:rsid w:val="008D56D7"/>
    <w:rsid w:val="008D58ED"/>
    <w:rsid w:val="008D6086"/>
    <w:rsid w:val="008D6DCA"/>
    <w:rsid w:val="008D7FF9"/>
    <w:rsid w:val="008E06AB"/>
    <w:rsid w:val="008E0EF3"/>
    <w:rsid w:val="008E1472"/>
    <w:rsid w:val="008E1AE5"/>
    <w:rsid w:val="008E3580"/>
    <w:rsid w:val="008E3ADF"/>
    <w:rsid w:val="008E4023"/>
    <w:rsid w:val="008E54E0"/>
    <w:rsid w:val="008E59E0"/>
    <w:rsid w:val="008E689C"/>
    <w:rsid w:val="008E6C6F"/>
    <w:rsid w:val="008F1A41"/>
    <w:rsid w:val="008F28F4"/>
    <w:rsid w:val="008F2986"/>
    <w:rsid w:val="008F3056"/>
    <w:rsid w:val="008F335A"/>
    <w:rsid w:val="008F367A"/>
    <w:rsid w:val="008F3F62"/>
    <w:rsid w:val="008F4101"/>
    <w:rsid w:val="008F5272"/>
    <w:rsid w:val="008F5601"/>
    <w:rsid w:val="008F56E1"/>
    <w:rsid w:val="008F5B42"/>
    <w:rsid w:val="008F621B"/>
    <w:rsid w:val="008F64C7"/>
    <w:rsid w:val="008F6665"/>
    <w:rsid w:val="008F6DE4"/>
    <w:rsid w:val="00900B87"/>
    <w:rsid w:val="009018EE"/>
    <w:rsid w:val="00901D9D"/>
    <w:rsid w:val="00902B84"/>
    <w:rsid w:val="0090300C"/>
    <w:rsid w:val="009032E7"/>
    <w:rsid w:val="009036F5"/>
    <w:rsid w:val="00903CDF"/>
    <w:rsid w:val="0090466A"/>
    <w:rsid w:val="00906D2D"/>
    <w:rsid w:val="0091109B"/>
    <w:rsid w:val="00911726"/>
    <w:rsid w:val="0091211B"/>
    <w:rsid w:val="009136F3"/>
    <w:rsid w:val="00914C4A"/>
    <w:rsid w:val="00915102"/>
    <w:rsid w:val="00915CBA"/>
    <w:rsid w:val="00916184"/>
    <w:rsid w:val="009168FF"/>
    <w:rsid w:val="00921A03"/>
    <w:rsid w:val="00922FE6"/>
    <w:rsid w:val="00923081"/>
    <w:rsid w:val="0092337C"/>
    <w:rsid w:val="0092540E"/>
    <w:rsid w:val="0092711C"/>
    <w:rsid w:val="0092794B"/>
    <w:rsid w:val="0093038D"/>
    <w:rsid w:val="0093272F"/>
    <w:rsid w:val="00934621"/>
    <w:rsid w:val="00934786"/>
    <w:rsid w:val="00934C6E"/>
    <w:rsid w:val="00934E3E"/>
    <w:rsid w:val="00935D8F"/>
    <w:rsid w:val="00936901"/>
    <w:rsid w:val="00937390"/>
    <w:rsid w:val="0093759D"/>
    <w:rsid w:val="00941064"/>
    <w:rsid w:val="00942CC8"/>
    <w:rsid w:val="00943867"/>
    <w:rsid w:val="00945508"/>
    <w:rsid w:val="00945B2A"/>
    <w:rsid w:val="00950048"/>
    <w:rsid w:val="00950D39"/>
    <w:rsid w:val="009540B3"/>
    <w:rsid w:val="00954A50"/>
    <w:rsid w:val="00954B7C"/>
    <w:rsid w:val="0095554E"/>
    <w:rsid w:val="009563C3"/>
    <w:rsid w:val="00956954"/>
    <w:rsid w:val="00956C57"/>
    <w:rsid w:val="0095707B"/>
    <w:rsid w:val="00960A57"/>
    <w:rsid w:val="009616F5"/>
    <w:rsid w:val="00961874"/>
    <w:rsid w:val="00963517"/>
    <w:rsid w:val="00963DCB"/>
    <w:rsid w:val="009643CA"/>
    <w:rsid w:val="009647E0"/>
    <w:rsid w:val="009654F6"/>
    <w:rsid w:val="00967BA2"/>
    <w:rsid w:val="00967FC2"/>
    <w:rsid w:val="00970719"/>
    <w:rsid w:val="00970E78"/>
    <w:rsid w:val="0097213E"/>
    <w:rsid w:val="009722DF"/>
    <w:rsid w:val="00973291"/>
    <w:rsid w:val="00973B76"/>
    <w:rsid w:val="00973F6A"/>
    <w:rsid w:val="00975710"/>
    <w:rsid w:val="00977529"/>
    <w:rsid w:val="00980177"/>
    <w:rsid w:val="00981390"/>
    <w:rsid w:val="0098140A"/>
    <w:rsid w:val="00984575"/>
    <w:rsid w:val="009850F4"/>
    <w:rsid w:val="00985349"/>
    <w:rsid w:val="00985A17"/>
    <w:rsid w:val="0098622E"/>
    <w:rsid w:val="00986EEC"/>
    <w:rsid w:val="00987225"/>
    <w:rsid w:val="009915EF"/>
    <w:rsid w:val="00991800"/>
    <w:rsid w:val="009942F5"/>
    <w:rsid w:val="00994994"/>
    <w:rsid w:val="00994C1A"/>
    <w:rsid w:val="00995707"/>
    <w:rsid w:val="00996AC6"/>
    <w:rsid w:val="009A1BEF"/>
    <w:rsid w:val="009A23AB"/>
    <w:rsid w:val="009A2448"/>
    <w:rsid w:val="009A29E0"/>
    <w:rsid w:val="009A3A97"/>
    <w:rsid w:val="009A3B69"/>
    <w:rsid w:val="009A3FD1"/>
    <w:rsid w:val="009A42BC"/>
    <w:rsid w:val="009A50E4"/>
    <w:rsid w:val="009A6FC6"/>
    <w:rsid w:val="009A743C"/>
    <w:rsid w:val="009A7C7E"/>
    <w:rsid w:val="009A7EC7"/>
    <w:rsid w:val="009A7FA7"/>
    <w:rsid w:val="009B3E12"/>
    <w:rsid w:val="009B4851"/>
    <w:rsid w:val="009B5F6A"/>
    <w:rsid w:val="009B5FD4"/>
    <w:rsid w:val="009B75DB"/>
    <w:rsid w:val="009C07B7"/>
    <w:rsid w:val="009C0F7F"/>
    <w:rsid w:val="009C2934"/>
    <w:rsid w:val="009C3932"/>
    <w:rsid w:val="009C3EB0"/>
    <w:rsid w:val="009C4440"/>
    <w:rsid w:val="009C487F"/>
    <w:rsid w:val="009C631E"/>
    <w:rsid w:val="009C6343"/>
    <w:rsid w:val="009C7547"/>
    <w:rsid w:val="009D0F8C"/>
    <w:rsid w:val="009D1393"/>
    <w:rsid w:val="009D1E6A"/>
    <w:rsid w:val="009D34B0"/>
    <w:rsid w:val="009D68E6"/>
    <w:rsid w:val="009D6AB3"/>
    <w:rsid w:val="009E0537"/>
    <w:rsid w:val="009E0FB8"/>
    <w:rsid w:val="009E1490"/>
    <w:rsid w:val="009E172C"/>
    <w:rsid w:val="009E1848"/>
    <w:rsid w:val="009E23A6"/>
    <w:rsid w:val="009E269F"/>
    <w:rsid w:val="009E2CBE"/>
    <w:rsid w:val="009E5734"/>
    <w:rsid w:val="009E5B95"/>
    <w:rsid w:val="009E5F67"/>
    <w:rsid w:val="009F099B"/>
    <w:rsid w:val="009F18B4"/>
    <w:rsid w:val="009F31BE"/>
    <w:rsid w:val="009F3641"/>
    <w:rsid w:val="009F3B42"/>
    <w:rsid w:val="009F41D1"/>
    <w:rsid w:val="009F4C79"/>
    <w:rsid w:val="009F66DB"/>
    <w:rsid w:val="009F6AA4"/>
    <w:rsid w:val="009F6E1D"/>
    <w:rsid w:val="009F7BD6"/>
    <w:rsid w:val="00A01B2A"/>
    <w:rsid w:val="00A02956"/>
    <w:rsid w:val="00A03C84"/>
    <w:rsid w:val="00A046DF"/>
    <w:rsid w:val="00A05037"/>
    <w:rsid w:val="00A05270"/>
    <w:rsid w:val="00A079C9"/>
    <w:rsid w:val="00A11162"/>
    <w:rsid w:val="00A11777"/>
    <w:rsid w:val="00A12089"/>
    <w:rsid w:val="00A1253F"/>
    <w:rsid w:val="00A12D6E"/>
    <w:rsid w:val="00A12F1E"/>
    <w:rsid w:val="00A13279"/>
    <w:rsid w:val="00A15F7D"/>
    <w:rsid w:val="00A16623"/>
    <w:rsid w:val="00A16754"/>
    <w:rsid w:val="00A16870"/>
    <w:rsid w:val="00A17729"/>
    <w:rsid w:val="00A205FA"/>
    <w:rsid w:val="00A20815"/>
    <w:rsid w:val="00A20A50"/>
    <w:rsid w:val="00A2112C"/>
    <w:rsid w:val="00A21A43"/>
    <w:rsid w:val="00A21C9F"/>
    <w:rsid w:val="00A21EF2"/>
    <w:rsid w:val="00A225B6"/>
    <w:rsid w:val="00A23E57"/>
    <w:rsid w:val="00A24416"/>
    <w:rsid w:val="00A251B0"/>
    <w:rsid w:val="00A259B1"/>
    <w:rsid w:val="00A26DC1"/>
    <w:rsid w:val="00A27BD1"/>
    <w:rsid w:val="00A30310"/>
    <w:rsid w:val="00A31184"/>
    <w:rsid w:val="00A3169E"/>
    <w:rsid w:val="00A31CE8"/>
    <w:rsid w:val="00A31F92"/>
    <w:rsid w:val="00A323E8"/>
    <w:rsid w:val="00A32F6C"/>
    <w:rsid w:val="00A33079"/>
    <w:rsid w:val="00A33C21"/>
    <w:rsid w:val="00A3477D"/>
    <w:rsid w:val="00A34ADE"/>
    <w:rsid w:val="00A34BCB"/>
    <w:rsid w:val="00A36AD1"/>
    <w:rsid w:val="00A36FF2"/>
    <w:rsid w:val="00A371C0"/>
    <w:rsid w:val="00A37287"/>
    <w:rsid w:val="00A3779A"/>
    <w:rsid w:val="00A37CB4"/>
    <w:rsid w:val="00A40266"/>
    <w:rsid w:val="00A412C1"/>
    <w:rsid w:val="00A42005"/>
    <w:rsid w:val="00A423AD"/>
    <w:rsid w:val="00A438E1"/>
    <w:rsid w:val="00A43DE2"/>
    <w:rsid w:val="00A455A5"/>
    <w:rsid w:val="00A479C4"/>
    <w:rsid w:val="00A50519"/>
    <w:rsid w:val="00A505C8"/>
    <w:rsid w:val="00A52E15"/>
    <w:rsid w:val="00A53292"/>
    <w:rsid w:val="00A5412D"/>
    <w:rsid w:val="00A55563"/>
    <w:rsid w:val="00A557D5"/>
    <w:rsid w:val="00A56143"/>
    <w:rsid w:val="00A56B1C"/>
    <w:rsid w:val="00A57553"/>
    <w:rsid w:val="00A57D09"/>
    <w:rsid w:val="00A6010D"/>
    <w:rsid w:val="00A60E86"/>
    <w:rsid w:val="00A64667"/>
    <w:rsid w:val="00A64B48"/>
    <w:rsid w:val="00A64C10"/>
    <w:rsid w:val="00A64C5C"/>
    <w:rsid w:val="00A66665"/>
    <w:rsid w:val="00A66762"/>
    <w:rsid w:val="00A66BE0"/>
    <w:rsid w:val="00A70666"/>
    <w:rsid w:val="00A70776"/>
    <w:rsid w:val="00A72740"/>
    <w:rsid w:val="00A73AAE"/>
    <w:rsid w:val="00A74054"/>
    <w:rsid w:val="00A74C7B"/>
    <w:rsid w:val="00A74E91"/>
    <w:rsid w:val="00A7501F"/>
    <w:rsid w:val="00A750A8"/>
    <w:rsid w:val="00A75634"/>
    <w:rsid w:val="00A77665"/>
    <w:rsid w:val="00A77E17"/>
    <w:rsid w:val="00A808E2"/>
    <w:rsid w:val="00A8146E"/>
    <w:rsid w:val="00A8374C"/>
    <w:rsid w:val="00A85248"/>
    <w:rsid w:val="00A85439"/>
    <w:rsid w:val="00A917FC"/>
    <w:rsid w:val="00A91CB2"/>
    <w:rsid w:val="00A93689"/>
    <w:rsid w:val="00A95F04"/>
    <w:rsid w:val="00A96852"/>
    <w:rsid w:val="00A96957"/>
    <w:rsid w:val="00A9782C"/>
    <w:rsid w:val="00AA46D3"/>
    <w:rsid w:val="00AA61EA"/>
    <w:rsid w:val="00AA67E0"/>
    <w:rsid w:val="00AA6BDB"/>
    <w:rsid w:val="00AA6BFD"/>
    <w:rsid w:val="00AA7D40"/>
    <w:rsid w:val="00AB0F96"/>
    <w:rsid w:val="00AB3E45"/>
    <w:rsid w:val="00AB526B"/>
    <w:rsid w:val="00AB5899"/>
    <w:rsid w:val="00AB696D"/>
    <w:rsid w:val="00AB6D7B"/>
    <w:rsid w:val="00AB70D3"/>
    <w:rsid w:val="00AB7141"/>
    <w:rsid w:val="00AB7A99"/>
    <w:rsid w:val="00AB7C06"/>
    <w:rsid w:val="00AB7E9E"/>
    <w:rsid w:val="00AC0970"/>
    <w:rsid w:val="00AC0F71"/>
    <w:rsid w:val="00AC128F"/>
    <w:rsid w:val="00AC19FE"/>
    <w:rsid w:val="00AC2701"/>
    <w:rsid w:val="00AC280E"/>
    <w:rsid w:val="00AC29B4"/>
    <w:rsid w:val="00AC41D8"/>
    <w:rsid w:val="00AC4B1C"/>
    <w:rsid w:val="00AC4B46"/>
    <w:rsid w:val="00AC613C"/>
    <w:rsid w:val="00AC6E8C"/>
    <w:rsid w:val="00AC75B3"/>
    <w:rsid w:val="00AC75C9"/>
    <w:rsid w:val="00AC76A5"/>
    <w:rsid w:val="00AC7FD4"/>
    <w:rsid w:val="00AD246E"/>
    <w:rsid w:val="00AD32D2"/>
    <w:rsid w:val="00AD3DD6"/>
    <w:rsid w:val="00AD4665"/>
    <w:rsid w:val="00AD4B26"/>
    <w:rsid w:val="00AD4B4D"/>
    <w:rsid w:val="00AD52A7"/>
    <w:rsid w:val="00AD560C"/>
    <w:rsid w:val="00AD5CD1"/>
    <w:rsid w:val="00AD6900"/>
    <w:rsid w:val="00AD6A19"/>
    <w:rsid w:val="00AD71C7"/>
    <w:rsid w:val="00AE0D6D"/>
    <w:rsid w:val="00AE25D7"/>
    <w:rsid w:val="00AE2C7A"/>
    <w:rsid w:val="00AE450A"/>
    <w:rsid w:val="00AE499D"/>
    <w:rsid w:val="00AE50D9"/>
    <w:rsid w:val="00AE7589"/>
    <w:rsid w:val="00AE79BE"/>
    <w:rsid w:val="00AF1403"/>
    <w:rsid w:val="00AF1E39"/>
    <w:rsid w:val="00AF2C88"/>
    <w:rsid w:val="00AF2E36"/>
    <w:rsid w:val="00AF3014"/>
    <w:rsid w:val="00B0134E"/>
    <w:rsid w:val="00B015C7"/>
    <w:rsid w:val="00B020B0"/>
    <w:rsid w:val="00B02BC8"/>
    <w:rsid w:val="00B045B1"/>
    <w:rsid w:val="00B04E7F"/>
    <w:rsid w:val="00B05F81"/>
    <w:rsid w:val="00B060D8"/>
    <w:rsid w:val="00B06161"/>
    <w:rsid w:val="00B07835"/>
    <w:rsid w:val="00B107EF"/>
    <w:rsid w:val="00B115A0"/>
    <w:rsid w:val="00B11B29"/>
    <w:rsid w:val="00B12B60"/>
    <w:rsid w:val="00B12E0A"/>
    <w:rsid w:val="00B12FB7"/>
    <w:rsid w:val="00B130FC"/>
    <w:rsid w:val="00B136FC"/>
    <w:rsid w:val="00B13A90"/>
    <w:rsid w:val="00B13CC7"/>
    <w:rsid w:val="00B143D3"/>
    <w:rsid w:val="00B15A5A"/>
    <w:rsid w:val="00B15C84"/>
    <w:rsid w:val="00B175BD"/>
    <w:rsid w:val="00B176D8"/>
    <w:rsid w:val="00B17ACE"/>
    <w:rsid w:val="00B20122"/>
    <w:rsid w:val="00B21BD1"/>
    <w:rsid w:val="00B21D99"/>
    <w:rsid w:val="00B220F9"/>
    <w:rsid w:val="00B232C9"/>
    <w:rsid w:val="00B25B5E"/>
    <w:rsid w:val="00B25FB3"/>
    <w:rsid w:val="00B2603A"/>
    <w:rsid w:val="00B26111"/>
    <w:rsid w:val="00B26EFA"/>
    <w:rsid w:val="00B27F4A"/>
    <w:rsid w:val="00B31069"/>
    <w:rsid w:val="00B31ADB"/>
    <w:rsid w:val="00B32897"/>
    <w:rsid w:val="00B358DA"/>
    <w:rsid w:val="00B37E67"/>
    <w:rsid w:val="00B407A2"/>
    <w:rsid w:val="00B42D41"/>
    <w:rsid w:val="00B43765"/>
    <w:rsid w:val="00B43C35"/>
    <w:rsid w:val="00B43E48"/>
    <w:rsid w:val="00B4443D"/>
    <w:rsid w:val="00B44989"/>
    <w:rsid w:val="00B44B23"/>
    <w:rsid w:val="00B452C3"/>
    <w:rsid w:val="00B4557F"/>
    <w:rsid w:val="00B47043"/>
    <w:rsid w:val="00B50076"/>
    <w:rsid w:val="00B50821"/>
    <w:rsid w:val="00B50E8B"/>
    <w:rsid w:val="00B51047"/>
    <w:rsid w:val="00B520C6"/>
    <w:rsid w:val="00B53A92"/>
    <w:rsid w:val="00B55097"/>
    <w:rsid w:val="00B5526E"/>
    <w:rsid w:val="00B56804"/>
    <w:rsid w:val="00B57AC2"/>
    <w:rsid w:val="00B610BF"/>
    <w:rsid w:val="00B63586"/>
    <w:rsid w:val="00B63D02"/>
    <w:rsid w:val="00B64264"/>
    <w:rsid w:val="00B64C46"/>
    <w:rsid w:val="00B652CA"/>
    <w:rsid w:val="00B656BC"/>
    <w:rsid w:val="00B65CB2"/>
    <w:rsid w:val="00B66770"/>
    <w:rsid w:val="00B66D39"/>
    <w:rsid w:val="00B67E9C"/>
    <w:rsid w:val="00B7090B"/>
    <w:rsid w:val="00B71322"/>
    <w:rsid w:val="00B737C1"/>
    <w:rsid w:val="00B74224"/>
    <w:rsid w:val="00B7556E"/>
    <w:rsid w:val="00B7572C"/>
    <w:rsid w:val="00B77C94"/>
    <w:rsid w:val="00B77EE8"/>
    <w:rsid w:val="00B81FE3"/>
    <w:rsid w:val="00B82437"/>
    <w:rsid w:val="00B83F71"/>
    <w:rsid w:val="00B850A6"/>
    <w:rsid w:val="00B86016"/>
    <w:rsid w:val="00B90FBD"/>
    <w:rsid w:val="00B9222D"/>
    <w:rsid w:val="00B934C4"/>
    <w:rsid w:val="00B94938"/>
    <w:rsid w:val="00B94A22"/>
    <w:rsid w:val="00B94B26"/>
    <w:rsid w:val="00B952D3"/>
    <w:rsid w:val="00B96091"/>
    <w:rsid w:val="00B96AC4"/>
    <w:rsid w:val="00B96F83"/>
    <w:rsid w:val="00B97193"/>
    <w:rsid w:val="00B97660"/>
    <w:rsid w:val="00BA0C0F"/>
    <w:rsid w:val="00BA10F1"/>
    <w:rsid w:val="00BA1187"/>
    <w:rsid w:val="00BA2083"/>
    <w:rsid w:val="00BA262D"/>
    <w:rsid w:val="00BA2B8F"/>
    <w:rsid w:val="00BA2C83"/>
    <w:rsid w:val="00BA2F15"/>
    <w:rsid w:val="00BA2F51"/>
    <w:rsid w:val="00BA6236"/>
    <w:rsid w:val="00BA6AEA"/>
    <w:rsid w:val="00BA7C35"/>
    <w:rsid w:val="00BB13C3"/>
    <w:rsid w:val="00BB1A14"/>
    <w:rsid w:val="00BB1B41"/>
    <w:rsid w:val="00BB2006"/>
    <w:rsid w:val="00BB2BDB"/>
    <w:rsid w:val="00BB390E"/>
    <w:rsid w:val="00BB4309"/>
    <w:rsid w:val="00BB5221"/>
    <w:rsid w:val="00BB583C"/>
    <w:rsid w:val="00BB5EDC"/>
    <w:rsid w:val="00BB769A"/>
    <w:rsid w:val="00BC0562"/>
    <w:rsid w:val="00BC182C"/>
    <w:rsid w:val="00BC1F32"/>
    <w:rsid w:val="00BC2C26"/>
    <w:rsid w:val="00BC367F"/>
    <w:rsid w:val="00BC4EAA"/>
    <w:rsid w:val="00BC4F2E"/>
    <w:rsid w:val="00BC5BF1"/>
    <w:rsid w:val="00BC6179"/>
    <w:rsid w:val="00BC61FD"/>
    <w:rsid w:val="00BC7493"/>
    <w:rsid w:val="00BC7F74"/>
    <w:rsid w:val="00BD0BBC"/>
    <w:rsid w:val="00BD229C"/>
    <w:rsid w:val="00BD40E2"/>
    <w:rsid w:val="00BD44ED"/>
    <w:rsid w:val="00BD4783"/>
    <w:rsid w:val="00BD579E"/>
    <w:rsid w:val="00BD639C"/>
    <w:rsid w:val="00BD6434"/>
    <w:rsid w:val="00BD6EFD"/>
    <w:rsid w:val="00BD7850"/>
    <w:rsid w:val="00BD7E65"/>
    <w:rsid w:val="00BE1A12"/>
    <w:rsid w:val="00BE269E"/>
    <w:rsid w:val="00BE2876"/>
    <w:rsid w:val="00BE36D2"/>
    <w:rsid w:val="00BE392E"/>
    <w:rsid w:val="00BE4347"/>
    <w:rsid w:val="00BE57C8"/>
    <w:rsid w:val="00BE5D3B"/>
    <w:rsid w:val="00BE67B7"/>
    <w:rsid w:val="00BE68B5"/>
    <w:rsid w:val="00BE6A96"/>
    <w:rsid w:val="00BE72C2"/>
    <w:rsid w:val="00BE74A0"/>
    <w:rsid w:val="00BF19E5"/>
    <w:rsid w:val="00BF1C57"/>
    <w:rsid w:val="00BF2617"/>
    <w:rsid w:val="00BF2BE8"/>
    <w:rsid w:val="00BF2DCD"/>
    <w:rsid w:val="00BF38E0"/>
    <w:rsid w:val="00BF3EFA"/>
    <w:rsid w:val="00BF3FB4"/>
    <w:rsid w:val="00BF4AE7"/>
    <w:rsid w:val="00BF567B"/>
    <w:rsid w:val="00BF570F"/>
    <w:rsid w:val="00BF5A31"/>
    <w:rsid w:val="00C00407"/>
    <w:rsid w:val="00C00710"/>
    <w:rsid w:val="00C02935"/>
    <w:rsid w:val="00C02D17"/>
    <w:rsid w:val="00C03220"/>
    <w:rsid w:val="00C05514"/>
    <w:rsid w:val="00C05B09"/>
    <w:rsid w:val="00C06BB7"/>
    <w:rsid w:val="00C0701B"/>
    <w:rsid w:val="00C071A0"/>
    <w:rsid w:val="00C107FA"/>
    <w:rsid w:val="00C10D73"/>
    <w:rsid w:val="00C1234E"/>
    <w:rsid w:val="00C133AF"/>
    <w:rsid w:val="00C13A2B"/>
    <w:rsid w:val="00C13EC4"/>
    <w:rsid w:val="00C1480C"/>
    <w:rsid w:val="00C151F5"/>
    <w:rsid w:val="00C152D0"/>
    <w:rsid w:val="00C1659D"/>
    <w:rsid w:val="00C1773E"/>
    <w:rsid w:val="00C20103"/>
    <w:rsid w:val="00C2034A"/>
    <w:rsid w:val="00C2060A"/>
    <w:rsid w:val="00C20832"/>
    <w:rsid w:val="00C21065"/>
    <w:rsid w:val="00C210BD"/>
    <w:rsid w:val="00C2126E"/>
    <w:rsid w:val="00C219EE"/>
    <w:rsid w:val="00C22133"/>
    <w:rsid w:val="00C2305B"/>
    <w:rsid w:val="00C235E0"/>
    <w:rsid w:val="00C25E1A"/>
    <w:rsid w:val="00C26CED"/>
    <w:rsid w:val="00C30348"/>
    <w:rsid w:val="00C30A46"/>
    <w:rsid w:val="00C310A9"/>
    <w:rsid w:val="00C312CF"/>
    <w:rsid w:val="00C3145B"/>
    <w:rsid w:val="00C318B7"/>
    <w:rsid w:val="00C3241B"/>
    <w:rsid w:val="00C327CE"/>
    <w:rsid w:val="00C33412"/>
    <w:rsid w:val="00C33BB5"/>
    <w:rsid w:val="00C354C5"/>
    <w:rsid w:val="00C400A9"/>
    <w:rsid w:val="00C410BE"/>
    <w:rsid w:val="00C4188A"/>
    <w:rsid w:val="00C438F1"/>
    <w:rsid w:val="00C43A1F"/>
    <w:rsid w:val="00C43AF5"/>
    <w:rsid w:val="00C45BCD"/>
    <w:rsid w:val="00C46029"/>
    <w:rsid w:val="00C46576"/>
    <w:rsid w:val="00C4687D"/>
    <w:rsid w:val="00C47803"/>
    <w:rsid w:val="00C503BB"/>
    <w:rsid w:val="00C50B26"/>
    <w:rsid w:val="00C51D19"/>
    <w:rsid w:val="00C5623D"/>
    <w:rsid w:val="00C5693E"/>
    <w:rsid w:val="00C56BA6"/>
    <w:rsid w:val="00C56C37"/>
    <w:rsid w:val="00C57CA4"/>
    <w:rsid w:val="00C60ACE"/>
    <w:rsid w:val="00C61039"/>
    <w:rsid w:val="00C61F49"/>
    <w:rsid w:val="00C623BC"/>
    <w:rsid w:val="00C6398A"/>
    <w:rsid w:val="00C6442F"/>
    <w:rsid w:val="00C6498C"/>
    <w:rsid w:val="00C6705B"/>
    <w:rsid w:val="00C67743"/>
    <w:rsid w:val="00C7066A"/>
    <w:rsid w:val="00C71FDD"/>
    <w:rsid w:val="00C720F1"/>
    <w:rsid w:val="00C72818"/>
    <w:rsid w:val="00C72F6A"/>
    <w:rsid w:val="00C73213"/>
    <w:rsid w:val="00C7481D"/>
    <w:rsid w:val="00C74998"/>
    <w:rsid w:val="00C75120"/>
    <w:rsid w:val="00C75FB7"/>
    <w:rsid w:val="00C76D1B"/>
    <w:rsid w:val="00C76FD4"/>
    <w:rsid w:val="00C776E9"/>
    <w:rsid w:val="00C778B4"/>
    <w:rsid w:val="00C803AD"/>
    <w:rsid w:val="00C80C11"/>
    <w:rsid w:val="00C80FD7"/>
    <w:rsid w:val="00C811BE"/>
    <w:rsid w:val="00C813C5"/>
    <w:rsid w:val="00C81A3F"/>
    <w:rsid w:val="00C8294D"/>
    <w:rsid w:val="00C833A5"/>
    <w:rsid w:val="00C83664"/>
    <w:rsid w:val="00C848B7"/>
    <w:rsid w:val="00C86006"/>
    <w:rsid w:val="00C911F1"/>
    <w:rsid w:val="00C92C03"/>
    <w:rsid w:val="00C93E68"/>
    <w:rsid w:val="00C945ED"/>
    <w:rsid w:val="00C94FED"/>
    <w:rsid w:val="00C952C7"/>
    <w:rsid w:val="00C96F54"/>
    <w:rsid w:val="00CA036C"/>
    <w:rsid w:val="00CA065F"/>
    <w:rsid w:val="00CA1C3A"/>
    <w:rsid w:val="00CA2499"/>
    <w:rsid w:val="00CA3406"/>
    <w:rsid w:val="00CA3984"/>
    <w:rsid w:val="00CA3D42"/>
    <w:rsid w:val="00CA3FB1"/>
    <w:rsid w:val="00CA531B"/>
    <w:rsid w:val="00CA5987"/>
    <w:rsid w:val="00CA5CF8"/>
    <w:rsid w:val="00CA5E72"/>
    <w:rsid w:val="00CA7D8E"/>
    <w:rsid w:val="00CB03B7"/>
    <w:rsid w:val="00CB08DF"/>
    <w:rsid w:val="00CB1336"/>
    <w:rsid w:val="00CB20F8"/>
    <w:rsid w:val="00CB2280"/>
    <w:rsid w:val="00CB42C0"/>
    <w:rsid w:val="00CB430F"/>
    <w:rsid w:val="00CB50C3"/>
    <w:rsid w:val="00CB627F"/>
    <w:rsid w:val="00CB6F42"/>
    <w:rsid w:val="00CB7B38"/>
    <w:rsid w:val="00CB7C54"/>
    <w:rsid w:val="00CC1369"/>
    <w:rsid w:val="00CC3827"/>
    <w:rsid w:val="00CC3D47"/>
    <w:rsid w:val="00CC543F"/>
    <w:rsid w:val="00CC7600"/>
    <w:rsid w:val="00CD0D99"/>
    <w:rsid w:val="00CD103D"/>
    <w:rsid w:val="00CD2F3F"/>
    <w:rsid w:val="00CD43E3"/>
    <w:rsid w:val="00CD4A53"/>
    <w:rsid w:val="00CE0645"/>
    <w:rsid w:val="00CE0990"/>
    <w:rsid w:val="00CE2291"/>
    <w:rsid w:val="00CE247D"/>
    <w:rsid w:val="00CE2FC4"/>
    <w:rsid w:val="00CE347B"/>
    <w:rsid w:val="00CE59F3"/>
    <w:rsid w:val="00CE6823"/>
    <w:rsid w:val="00CE6ABC"/>
    <w:rsid w:val="00CE7D77"/>
    <w:rsid w:val="00CF032F"/>
    <w:rsid w:val="00CF0E4E"/>
    <w:rsid w:val="00CF1EF1"/>
    <w:rsid w:val="00CF1F54"/>
    <w:rsid w:val="00CF2E13"/>
    <w:rsid w:val="00CF3FA5"/>
    <w:rsid w:val="00CF4184"/>
    <w:rsid w:val="00CF598A"/>
    <w:rsid w:val="00CF6512"/>
    <w:rsid w:val="00CF6AF9"/>
    <w:rsid w:val="00CF6C5D"/>
    <w:rsid w:val="00CF7124"/>
    <w:rsid w:val="00CF7AD2"/>
    <w:rsid w:val="00D011F6"/>
    <w:rsid w:val="00D01C0D"/>
    <w:rsid w:val="00D01FC0"/>
    <w:rsid w:val="00D0253B"/>
    <w:rsid w:val="00D02679"/>
    <w:rsid w:val="00D02DCD"/>
    <w:rsid w:val="00D054D5"/>
    <w:rsid w:val="00D05C60"/>
    <w:rsid w:val="00D05DF2"/>
    <w:rsid w:val="00D05DFC"/>
    <w:rsid w:val="00D07461"/>
    <w:rsid w:val="00D106E2"/>
    <w:rsid w:val="00D12347"/>
    <w:rsid w:val="00D126E2"/>
    <w:rsid w:val="00D12D32"/>
    <w:rsid w:val="00D12EF2"/>
    <w:rsid w:val="00D1368C"/>
    <w:rsid w:val="00D153B3"/>
    <w:rsid w:val="00D15B4E"/>
    <w:rsid w:val="00D16F8C"/>
    <w:rsid w:val="00D1703A"/>
    <w:rsid w:val="00D17171"/>
    <w:rsid w:val="00D172BB"/>
    <w:rsid w:val="00D213CF"/>
    <w:rsid w:val="00D220F8"/>
    <w:rsid w:val="00D2247E"/>
    <w:rsid w:val="00D228AB"/>
    <w:rsid w:val="00D2360E"/>
    <w:rsid w:val="00D248CB"/>
    <w:rsid w:val="00D250C3"/>
    <w:rsid w:val="00D25951"/>
    <w:rsid w:val="00D25F7F"/>
    <w:rsid w:val="00D26111"/>
    <w:rsid w:val="00D268A7"/>
    <w:rsid w:val="00D27415"/>
    <w:rsid w:val="00D27417"/>
    <w:rsid w:val="00D30087"/>
    <w:rsid w:val="00D312DA"/>
    <w:rsid w:val="00D3141A"/>
    <w:rsid w:val="00D319ED"/>
    <w:rsid w:val="00D31D7B"/>
    <w:rsid w:val="00D3231F"/>
    <w:rsid w:val="00D32EF1"/>
    <w:rsid w:val="00D33CFF"/>
    <w:rsid w:val="00D34EB5"/>
    <w:rsid w:val="00D3588D"/>
    <w:rsid w:val="00D36150"/>
    <w:rsid w:val="00D376E9"/>
    <w:rsid w:val="00D4049B"/>
    <w:rsid w:val="00D41969"/>
    <w:rsid w:val="00D4224F"/>
    <w:rsid w:val="00D42F99"/>
    <w:rsid w:val="00D43C6B"/>
    <w:rsid w:val="00D43F26"/>
    <w:rsid w:val="00D45CB5"/>
    <w:rsid w:val="00D45EDC"/>
    <w:rsid w:val="00D45FF8"/>
    <w:rsid w:val="00D4727A"/>
    <w:rsid w:val="00D47680"/>
    <w:rsid w:val="00D47ADF"/>
    <w:rsid w:val="00D505F3"/>
    <w:rsid w:val="00D51D8D"/>
    <w:rsid w:val="00D520A9"/>
    <w:rsid w:val="00D5461E"/>
    <w:rsid w:val="00D54931"/>
    <w:rsid w:val="00D54A39"/>
    <w:rsid w:val="00D55749"/>
    <w:rsid w:val="00D560F6"/>
    <w:rsid w:val="00D57445"/>
    <w:rsid w:val="00D57503"/>
    <w:rsid w:val="00D57C3C"/>
    <w:rsid w:val="00D57C59"/>
    <w:rsid w:val="00D62C89"/>
    <w:rsid w:val="00D631E4"/>
    <w:rsid w:val="00D6324B"/>
    <w:rsid w:val="00D63783"/>
    <w:rsid w:val="00D639B8"/>
    <w:rsid w:val="00D6444D"/>
    <w:rsid w:val="00D64C14"/>
    <w:rsid w:val="00D64DAE"/>
    <w:rsid w:val="00D650DB"/>
    <w:rsid w:val="00D65A6A"/>
    <w:rsid w:val="00D66136"/>
    <w:rsid w:val="00D66798"/>
    <w:rsid w:val="00D66D71"/>
    <w:rsid w:val="00D6755A"/>
    <w:rsid w:val="00D676FB"/>
    <w:rsid w:val="00D67DD7"/>
    <w:rsid w:val="00D7081A"/>
    <w:rsid w:val="00D70C1B"/>
    <w:rsid w:val="00D7281C"/>
    <w:rsid w:val="00D738B6"/>
    <w:rsid w:val="00D7449B"/>
    <w:rsid w:val="00D74D28"/>
    <w:rsid w:val="00D75108"/>
    <w:rsid w:val="00D759B7"/>
    <w:rsid w:val="00D75CB8"/>
    <w:rsid w:val="00D75DB9"/>
    <w:rsid w:val="00D760F8"/>
    <w:rsid w:val="00D76E04"/>
    <w:rsid w:val="00D770FD"/>
    <w:rsid w:val="00D77FF5"/>
    <w:rsid w:val="00D80AEE"/>
    <w:rsid w:val="00D823F0"/>
    <w:rsid w:val="00D82B3D"/>
    <w:rsid w:val="00D8313C"/>
    <w:rsid w:val="00D83832"/>
    <w:rsid w:val="00D84ACE"/>
    <w:rsid w:val="00D8591E"/>
    <w:rsid w:val="00D86524"/>
    <w:rsid w:val="00D868A1"/>
    <w:rsid w:val="00D86FC4"/>
    <w:rsid w:val="00D878D1"/>
    <w:rsid w:val="00D90447"/>
    <w:rsid w:val="00D90CC5"/>
    <w:rsid w:val="00D90E7D"/>
    <w:rsid w:val="00D91303"/>
    <w:rsid w:val="00D931F1"/>
    <w:rsid w:val="00D93512"/>
    <w:rsid w:val="00D93736"/>
    <w:rsid w:val="00D9377C"/>
    <w:rsid w:val="00D93FA1"/>
    <w:rsid w:val="00D94E31"/>
    <w:rsid w:val="00D95125"/>
    <w:rsid w:val="00D957C4"/>
    <w:rsid w:val="00D96010"/>
    <w:rsid w:val="00DA00F5"/>
    <w:rsid w:val="00DA02A6"/>
    <w:rsid w:val="00DA0678"/>
    <w:rsid w:val="00DA0820"/>
    <w:rsid w:val="00DA105B"/>
    <w:rsid w:val="00DA15D2"/>
    <w:rsid w:val="00DA1928"/>
    <w:rsid w:val="00DA1E45"/>
    <w:rsid w:val="00DA1E72"/>
    <w:rsid w:val="00DA300A"/>
    <w:rsid w:val="00DA3B6F"/>
    <w:rsid w:val="00DA3DF0"/>
    <w:rsid w:val="00DA4DFA"/>
    <w:rsid w:val="00DA4EF4"/>
    <w:rsid w:val="00DA52A7"/>
    <w:rsid w:val="00DA6E8C"/>
    <w:rsid w:val="00DA6EEE"/>
    <w:rsid w:val="00DA7001"/>
    <w:rsid w:val="00DB1FF2"/>
    <w:rsid w:val="00DB234E"/>
    <w:rsid w:val="00DB32BB"/>
    <w:rsid w:val="00DB48D7"/>
    <w:rsid w:val="00DB515F"/>
    <w:rsid w:val="00DB694A"/>
    <w:rsid w:val="00DB6DE6"/>
    <w:rsid w:val="00DB7A91"/>
    <w:rsid w:val="00DC0D6F"/>
    <w:rsid w:val="00DC1428"/>
    <w:rsid w:val="00DC3A52"/>
    <w:rsid w:val="00DD0E58"/>
    <w:rsid w:val="00DD0EA8"/>
    <w:rsid w:val="00DD0F52"/>
    <w:rsid w:val="00DD1012"/>
    <w:rsid w:val="00DD12DE"/>
    <w:rsid w:val="00DD1AE4"/>
    <w:rsid w:val="00DD1FC7"/>
    <w:rsid w:val="00DD2087"/>
    <w:rsid w:val="00DD316B"/>
    <w:rsid w:val="00DD31D7"/>
    <w:rsid w:val="00DD3DAD"/>
    <w:rsid w:val="00DD4890"/>
    <w:rsid w:val="00DD4992"/>
    <w:rsid w:val="00DD49D9"/>
    <w:rsid w:val="00DD4EEB"/>
    <w:rsid w:val="00DD5369"/>
    <w:rsid w:val="00DD58DA"/>
    <w:rsid w:val="00DD6197"/>
    <w:rsid w:val="00DD6787"/>
    <w:rsid w:val="00DD72F6"/>
    <w:rsid w:val="00DE00B7"/>
    <w:rsid w:val="00DE110B"/>
    <w:rsid w:val="00DE13E5"/>
    <w:rsid w:val="00DE18CB"/>
    <w:rsid w:val="00DE29CE"/>
    <w:rsid w:val="00DE2DBA"/>
    <w:rsid w:val="00DE2F62"/>
    <w:rsid w:val="00DE3F66"/>
    <w:rsid w:val="00DE5E97"/>
    <w:rsid w:val="00DE6E20"/>
    <w:rsid w:val="00DE75DA"/>
    <w:rsid w:val="00DE7BB8"/>
    <w:rsid w:val="00DF0233"/>
    <w:rsid w:val="00DF08B4"/>
    <w:rsid w:val="00DF118F"/>
    <w:rsid w:val="00DF127D"/>
    <w:rsid w:val="00DF15EA"/>
    <w:rsid w:val="00DF2206"/>
    <w:rsid w:val="00DF2DEB"/>
    <w:rsid w:val="00DF341B"/>
    <w:rsid w:val="00DF4493"/>
    <w:rsid w:val="00DF486F"/>
    <w:rsid w:val="00DF4A69"/>
    <w:rsid w:val="00DF53AC"/>
    <w:rsid w:val="00E0074A"/>
    <w:rsid w:val="00E0296C"/>
    <w:rsid w:val="00E03AC3"/>
    <w:rsid w:val="00E046AA"/>
    <w:rsid w:val="00E046C6"/>
    <w:rsid w:val="00E07667"/>
    <w:rsid w:val="00E07FB1"/>
    <w:rsid w:val="00E1102D"/>
    <w:rsid w:val="00E11056"/>
    <w:rsid w:val="00E11148"/>
    <w:rsid w:val="00E11FF2"/>
    <w:rsid w:val="00E12436"/>
    <w:rsid w:val="00E13102"/>
    <w:rsid w:val="00E13118"/>
    <w:rsid w:val="00E13AC0"/>
    <w:rsid w:val="00E148CD"/>
    <w:rsid w:val="00E14CA8"/>
    <w:rsid w:val="00E1578D"/>
    <w:rsid w:val="00E15F4C"/>
    <w:rsid w:val="00E16C41"/>
    <w:rsid w:val="00E16F2A"/>
    <w:rsid w:val="00E20679"/>
    <w:rsid w:val="00E233EE"/>
    <w:rsid w:val="00E23539"/>
    <w:rsid w:val="00E24824"/>
    <w:rsid w:val="00E268F8"/>
    <w:rsid w:val="00E27014"/>
    <w:rsid w:val="00E27B98"/>
    <w:rsid w:val="00E30627"/>
    <w:rsid w:val="00E31009"/>
    <w:rsid w:val="00E3113A"/>
    <w:rsid w:val="00E32195"/>
    <w:rsid w:val="00E3273A"/>
    <w:rsid w:val="00E32D13"/>
    <w:rsid w:val="00E32F65"/>
    <w:rsid w:val="00E33F51"/>
    <w:rsid w:val="00E3402F"/>
    <w:rsid w:val="00E3533F"/>
    <w:rsid w:val="00E36FE6"/>
    <w:rsid w:val="00E374D7"/>
    <w:rsid w:val="00E41159"/>
    <w:rsid w:val="00E416B3"/>
    <w:rsid w:val="00E42B35"/>
    <w:rsid w:val="00E43810"/>
    <w:rsid w:val="00E44233"/>
    <w:rsid w:val="00E45A81"/>
    <w:rsid w:val="00E45F80"/>
    <w:rsid w:val="00E467CC"/>
    <w:rsid w:val="00E46B25"/>
    <w:rsid w:val="00E4757D"/>
    <w:rsid w:val="00E4762E"/>
    <w:rsid w:val="00E506F9"/>
    <w:rsid w:val="00E50C75"/>
    <w:rsid w:val="00E51284"/>
    <w:rsid w:val="00E51377"/>
    <w:rsid w:val="00E51859"/>
    <w:rsid w:val="00E5297F"/>
    <w:rsid w:val="00E53369"/>
    <w:rsid w:val="00E5386D"/>
    <w:rsid w:val="00E54C2C"/>
    <w:rsid w:val="00E5572B"/>
    <w:rsid w:val="00E5592B"/>
    <w:rsid w:val="00E55C3B"/>
    <w:rsid w:val="00E55C52"/>
    <w:rsid w:val="00E56657"/>
    <w:rsid w:val="00E60EA0"/>
    <w:rsid w:val="00E6175C"/>
    <w:rsid w:val="00E62414"/>
    <w:rsid w:val="00E624BA"/>
    <w:rsid w:val="00E624CE"/>
    <w:rsid w:val="00E624D6"/>
    <w:rsid w:val="00E628AC"/>
    <w:rsid w:val="00E6467D"/>
    <w:rsid w:val="00E65E19"/>
    <w:rsid w:val="00E65FFD"/>
    <w:rsid w:val="00E67104"/>
    <w:rsid w:val="00E6787C"/>
    <w:rsid w:val="00E678D8"/>
    <w:rsid w:val="00E67D1F"/>
    <w:rsid w:val="00E70529"/>
    <w:rsid w:val="00E72013"/>
    <w:rsid w:val="00E72CB4"/>
    <w:rsid w:val="00E7330A"/>
    <w:rsid w:val="00E73BB1"/>
    <w:rsid w:val="00E763F1"/>
    <w:rsid w:val="00E7689E"/>
    <w:rsid w:val="00E777A3"/>
    <w:rsid w:val="00E779CD"/>
    <w:rsid w:val="00E77CE1"/>
    <w:rsid w:val="00E81443"/>
    <w:rsid w:val="00E83462"/>
    <w:rsid w:val="00E83900"/>
    <w:rsid w:val="00E846A7"/>
    <w:rsid w:val="00E84D2F"/>
    <w:rsid w:val="00E850BC"/>
    <w:rsid w:val="00E851D2"/>
    <w:rsid w:val="00E86663"/>
    <w:rsid w:val="00E86A88"/>
    <w:rsid w:val="00E87F23"/>
    <w:rsid w:val="00E9007A"/>
    <w:rsid w:val="00E90C29"/>
    <w:rsid w:val="00E91225"/>
    <w:rsid w:val="00E9174C"/>
    <w:rsid w:val="00E9306D"/>
    <w:rsid w:val="00E9321B"/>
    <w:rsid w:val="00E93556"/>
    <w:rsid w:val="00E93617"/>
    <w:rsid w:val="00E93D09"/>
    <w:rsid w:val="00E94129"/>
    <w:rsid w:val="00E954F2"/>
    <w:rsid w:val="00E95C32"/>
    <w:rsid w:val="00E96657"/>
    <w:rsid w:val="00E97413"/>
    <w:rsid w:val="00E97E28"/>
    <w:rsid w:val="00EA2A11"/>
    <w:rsid w:val="00EA33AD"/>
    <w:rsid w:val="00EA3C18"/>
    <w:rsid w:val="00EA49FC"/>
    <w:rsid w:val="00EA4DF8"/>
    <w:rsid w:val="00EA5BA2"/>
    <w:rsid w:val="00EA5E1C"/>
    <w:rsid w:val="00EA6607"/>
    <w:rsid w:val="00EA68A4"/>
    <w:rsid w:val="00EA6EB4"/>
    <w:rsid w:val="00EA73BA"/>
    <w:rsid w:val="00EB0888"/>
    <w:rsid w:val="00EB1072"/>
    <w:rsid w:val="00EB1BBC"/>
    <w:rsid w:val="00EB21A0"/>
    <w:rsid w:val="00EB3722"/>
    <w:rsid w:val="00EB3C83"/>
    <w:rsid w:val="00EB47B5"/>
    <w:rsid w:val="00EB4CC0"/>
    <w:rsid w:val="00EB4F36"/>
    <w:rsid w:val="00EB6487"/>
    <w:rsid w:val="00EB6614"/>
    <w:rsid w:val="00EB70FB"/>
    <w:rsid w:val="00EB72B3"/>
    <w:rsid w:val="00EC0609"/>
    <w:rsid w:val="00EC3760"/>
    <w:rsid w:val="00EC4402"/>
    <w:rsid w:val="00EC4527"/>
    <w:rsid w:val="00EC455F"/>
    <w:rsid w:val="00EC4DD1"/>
    <w:rsid w:val="00EC55D5"/>
    <w:rsid w:val="00EC58B5"/>
    <w:rsid w:val="00EC6812"/>
    <w:rsid w:val="00EC72B2"/>
    <w:rsid w:val="00EC7832"/>
    <w:rsid w:val="00ED075E"/>
    <w:rsid w:val="00ED0FD5"/>
    <w:rsid w:val="00ED1ADF"/>
    <w:rsid w:val="00ED1F50"/>
    <w:rsid w:val="00ED28F1"/>
    <w:rsid w:val="00ED5808"/>
    <w:rsid w:val="00EE1F18"/>
    <w:rsid w:val="00EE2168"/>
    <w:rsid w:val="00EE291D"/>
    <w:rsid w:val="00EE305E"/>
    <w:rsid w:val="00EE3648"/>
    <w:rsid w:val="00EE3B6E"/>
    <w:rsid w:val="00EE4B6A"/>
    <w:rsid w:val="00EE627C"/>
    <w:rsid w:val="00EE731A"/>
    <w:rsid w:val="00EE7CAE"/>
    <w:rsid w:val="00EF1F21"/>
    <w:rsid w:val="00EF25A7"/>
    <w:rsid w:val="00EF3767"/>
    <w:rsid w:val="00EF3AE1"/>
    <w:rsid w:val="00EF440F"/>
    <w:rsid w:val="00EF58D7"/>
    <w:rsid w:val="00EF6363"/>
    <w:rsid w:val="00EF6628"/>
    <w:rsid w:val="00EF7365"/>
    <w:rsid w:val="00EF7B15"/>
    <w:rsid w:val="00EF7D9F"/>
    <w:rsid w:val="00EF7DAC"/>
    <w:rsid w:val="00F0085C"/>
    <w:rsid w:val="00F00B59"/>
    <w:rsid w:val="00F00D42"/>
    <w:rsid w:val="00F017CE"/>
    <w:rsid w:val="00F01CCB"/>
    <w:rsid w:val="00F01CEB"/>
    <w:rsid w:val="00F02217"/>
    <w:rsid w:val="00F035E0"/>
    <w:rsid w:val="00F0395B"/>
    <w:rsid w:val="00F04003"/>
    <w:rsid w:val="00F058BB"/>
    <w:rsid w:val="00F067F9"/>
    <w:rsid w:val="00F0681A"/>
    <w:rsid w:val="00F06DFA"/>
    <w:rsid w:val="00F0717C"/>
    <w:rsid w:val="00F07BB9"/>
    <w:rsid w:val="00F07ECF"/>
    <w:rsid w:val="00F107C4"/>
    <w:rsid w:val="00F112CE"/>
    <w:rsid w:val="00F1230D"/>
    <w:rsid w:val="00F124B4"/>
    <w:rsid w:val="00F12803"/>
    <w:rsid w:val="00F13BE7"/>
    <w:rsid w:val="00F13E4C"/>
    <w:rsid w:val="00F153C9"/>
    <w:rsid w:val="00F160B1"/>
    <w:rsid w:val="00F17A84"/>
    <w:rsid w:val="00F211D1"/>
    <w:rsid w:val="00F21299"/>
    <w:rsid w:val="00F21896"/>
    <w:rsid w:val="00F21EE8"/>
    <w:rsid w:val="00F22A41"/>
    <w:rsid w:val="00F232F1"/>
    <w:rsid w:val="00F23609"/>
    <w:rsid w:val="00F2371E"/>
    <w:rsid w:val="00F244DE"/>
    <w:rsid w:val="00F24615"/>
    <w:rsid w:val="00F268F6"/>
    <w:rsid w:val="00F3081C"/>
    <w:rsid w:val="00F30A1B"/>
    <w:rsid w:val="00F30FC8"/>
    <w:rsid w:val="00F31373"/>
    <w:rsid w:val="00F327DC"/>
    <w:rsid w:val="00F336BD"/>
    <w:rsid w:val="00F338EB"/>
    <w:rsid w:val="00F33C07"/>
    <w:rsid w:val="00F33EB9"/>
    <w:rsid w:val="00F37BB0"/>
    <w:rsid w:val="00F40C0D"/>
    <w:rsid w:val="00F43101"/>
    <w:rsid w:val="00F431A9"/>
    <w:rsid w:val="00F432D9"/>
    <w:rsid w:val="00F4355B"/>
    <w:rsid w:val="00F43BA4"/>
    <w:rsid w:val="00F43ECE"/>
    <w:rsid w:val="00F44501"/>
    <w:rsid w:val="00F44556"/>
    <w:rsid w:val="00F44F6D"/>
    <w:rsid w:val="00F460BD"/>
    <w:rsid w:val="00F47C0E"/>
    <w:rsid w:val="00F47CAB"/>
    <w:rsid w:val="00F47E41"/>
    <w:rsid w:val="00F5008D"/>
    <w:rsid w:val="00F512DD"/>
    <w:rsid w:val="00F51849"/>
    <w:rsid w:val="00F5359B"/>
    <w:rsid w:val="00F54594"/>
    <w:rsid w:val="00F548A6"/>
    <w:rsid w:val="00F549DF"/>
    <w:rsid w:val="00F5557D"/>
    <w:rsid w:val="00F563E7"/>
    <w:rsid w:val="00F60F24"/>
    <w:rsid w:val="00F6285B"/>
    <w:rsid w:val="00F630E4"/>
    <w:rsid w:val="00F65441"/>
    <w:rsid w:val="00F662EA"/>
    <w:rsid w:val="00F66498"/>
    <w:rsid w:val="00F704ED"/>
    <w:rsid w:val="00F70754"/>
    <w:rsid w:val="00F711F5"/>
    <w:rsid w:val="00F7138F"/>
    <w:rsid w:val="00F72E60"/>
    <w:rsid w:val="00F72FB6"/>
    <w:rsid w:val="00F73160"/>
    <w:rsid w:val="00F73A32"/>
    <w:rsid w:val="00F740F7"/>
    <w:rsid w:val="00F74E10"/>
    <w:rsid w:val="00F74F2A"/>
    <w:rsid w:val="00F75A8C"/>
    <w:rsid w:val="00F75FA5"/>
    <w:rsid w:val="00F768FB"/>
    <w:rsid w:val="00F76D1D"/>
    <w:rsid w:val="00F77165"/>
    <w:rsid w:val="00F779A1"/>
    <w:rsid w:val="00F811D9"/>
    <w:rsid w:val="00F814F3"/>
    <w:rsid w:val="00F815D5"/>
    <w:rsid w:val="00F82B57"/>
    <w:rsid w:val="00F82E09"/>
    <w:rsid w:val="00F84BFC"/>
    <w:rsid w:val="00F859E2"/>
    <w:rsid w:val="00F86D6F"/>
    <w:rsid w:val="00F86FF7"/>
    <w:rsid w:val="00F903BC"/>
    <w:rsid w:val="00F90CD2"/>
    <w:rsid w:val="00F91855"/>
    <w:rsid w:val="00F95FD6"/>
    <w:rsid w:val="00F960DC"/>
    <w:rsid w:val="00F9642D"/>
    <w:rsid w:val="00F97C8A"/>
    <w:rsid w:val="00F97ECE"/>
    <w:rsid w:val="00FA0D1E"/>
    <w:rsid w:val="00FA14E2"/>
    <w:rsid w:val="00FA2429"/>
    <w:rsid w:val="00FA2879"/>
    <w:rsid w:val="00FA3A79"/>
    <w:rsid w:val="00FA5263"/>
    <w:rsid w:val="00FA798D"/>
    <w:rsid w:val="00FA7A8C"/>
    <w:rsid w:val="00FB26D2"/>
    <w:rsid w:val="00FB3087"/>
    <w:rsid w:val="00FB310E"/>
    <w:rsid w:val="00FB41F1"/>
    <w:rsid w:val="00FB4817"/>
    <w:rsid w:val="00FB488C"/>
    <w:rsid w:val="00FB4FD5"/>
    <w:rsid w:val="00FB658D"/>
    <w:rsid w:val="00FB6D36"/>
    <w:rsid w:val="00FB7188"/>
    <w:rsid w:val="00FB73B2"/>
    <w:rsid w:val="00FC00C0"/>
    <w:rsid w:val="00FC0924"/>
    <w:rsid w:val="00FC0D05"/>
    <w:rsid w:val="00FC1722"/>
    <w:rsid w:val="00FC1B47"/>
    <w:rsid w:val="00FC1B8A"/>
    <w:rsid w:val="00FC25F6"/>
    <w:rsid w:val="00FC2C6D"/>
    <w:rsid w:val="00FC569A"/>
    <w:rsid w:val="00FC5743"/>
    <w:rsid w:val="00FC57B5"/>
    <w:rsid w:val="00FC671C"/>
    <w:rsid w:val="00FD09F2"/>
    <w:rsid w:val="00FD1F05"/>
    <w:rsid w:val="00FD274D"/>
    <w:rsid w:val="00FD3A03"/>
    <w:rsid w:val="00FD3BF1"/>
    <w:rsid w:val="00FD43BF"/>
    <w:rsid w:val="00FD6414"/>
    <w:rsid w:val="00FD656D"/>
    <w:rsid w:val="00FD7285"/>
    <w:rsid w:val="00FD7D44"/>
    <w:rsid w:val="00FD7DFF"/>
    <w:rsid w:val="00FD7EA2"/>
    <w:rsid w:val="00FE1753"/>
    <w:rsid w:val="00FE1821"/>
    <w:rsid w:val="00FE2302"/>
    <w:rsid w:val="00FE298D"/>
    <w:rsid w:val="00FE32C9"/>
    <w:rsid w:val="00FE508A"/>
    <w:rsid w:val="00FE7A72"/>
    <w:rsid w:val="00FE7D8F"/>
    <w:rsid w:val="00FF013F"/>
    <w:rsid w:val="00FF3494"/>
    <w:rsid w:val="00FF35BC"/>
    <w:rsid w:val="00FF3F6E"/>
    <w:rsid w:val="00FF5B01"/>
    <w:rsid w:val="00FF62A6"/>
    <w:rsid w:val="00FF6A5C"/>
    <w:rsid w:val="00FF6BB4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6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747A7"/>
    <w:rPr>
      <w:sz w:val="20"/>
      <w:szCs w:val="20"/>
    </w:rPr>
  </w:style>
  <w:style w:type="character" w:styleId="FootnoteReference">
    <w:name w:val="footnote reference"/>
    <w:basedOn w:val="DefaultParagraphFont"/>
    <w:rsid w:val="007747A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4059FB"/>
  </w:style>
  <w:style w:type="paragraph" w:styleId="EndnoteText">
    <w:name w:val="endnote text"/>
    <w:basedOn w:val="Normal"/>
    <w:link w:val="EndnoteTextChar"/>
    <w:rsid w:val="00BE43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4347"/>
  </w:style>
  <w:style w:type="character" w:styleId="EndnoteReference">
    <w:name w:val="endnote reference"/>
    <w:basedOn w:val="DefaultParagraphFont"/>
    <w:rsid w:val="00BE4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6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54CC-50E4-4B1E-9DA1-23ADB1EC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subject/>
  <dc:creator>MATHIAS</dc:creator>
  <cp:keywords/>
  <dc:description/>
  <cp:lastModifiedBy>csheriff</cp:lastModifiedBy>
  <cp:revision>2</cp:revision>
  <cp:lastPrinted>2010-01-06T19:14:00Z</cp:lastPrinted>
  <dcterms:created xsi:type="dcterms:W3CDTF">2010-01-14T16:16:00Z</dcterms:created>
  <dcterms:modified xsi:type="dcterms:W3CDTF">2010-01-14T16:16:00Z</dcterms:modified>
</cp:coreProperties>
</file>